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3C5C03">
      <w:pPr>
        <w:widowControl w:val="0"/>
        <w:spacing w:after="0"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ИНСТРУКЦИЯ ПО ТЕХНИКЕ БЕЗОПАСНОСТИ И ОХРАНЕ ТРУДА КОМПЕТЕНЦИИ «ДОПОЛНИТЕЛЬНОЕ ОБРА</w:t>
      </w:r>
      <w:r>
        <w:rPr>
          <w:rFonts w:ascii="Times New Roman" w:hAnsi="Times New Roman"/>
          <w:sz w:val="72"/>
        </w:rPr>
        <w:t>ЗОВАНИЕ ДЕТЕЙ И ВЗРОСЛЫХ» </w:t>
      </w:r>
    </w:p>
    <w:p w:rsidR="003C5C03" w:rsidRDefault="003C5C03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(ОСНОВНАЯ КАТЕГОРИЯ)</w:t>
      </w: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A7" w:rsidRDefault="003C5C03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Инструкция по охране труда и технике безопасности по компетенции «Дополнительное образование детей и взрослых»</w:t>
      </w:r>
    </w:p>
    <w:p w:rsidR="00DF21A7" w:rsidRDefault="00DF21A7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DF21A7" w:rsidRDefault="003C5C03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Style w:val="afc"/>
          <w:rFonts w:ascii="Times New Roman" w:hAnsi="Times New Roman" w:cs="Times New Roman"/>
          <w:sz w:val="28"/>
          <w:szCs w:val="28"/>
        </w:rPr>
        <w:fldChar w:fldCharType="begin"/>
      </w:r>
      <w:r>
        <w:rPr>
          <w:rStyle w:val="afc"/>
          <w:rFonts w:ascii="Times New Roman" w:hAnsi="Times New Roman" w:cs="Times New Roman"/>
          <w:sz w:val="28"/>
          <w:szCs w:val="28"/>
        </w:rPr>
        <w:instrText xml:space="preserve"> TOC \o "1-3" \h \z \u </w:instrText>
      </w:r>
      <w:r>
        <w:rPr>
          <w:rStyle w:val="afc"/>
          <w:rFonts w:ascii="Times New Roman" w:hAnsi="Times New Roman" w:cs="Times New Roman"/>
          <w:sz w:val="28"/>
          <w:szCs w:val="28"/>
        </w:rPr>
        <w:fldChar w:fldCharType="separate"/>
      </w:r>
      <w:hyperlink w:anchor="_Toc126596502" w:tooltip="#_Toc126596502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Программа инструктажа по охране труда и технике безопасности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_Toc126596502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3" w:tooltip="#_Toc126596503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Инструкция по охране труда для конкурсантов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_Toc126596503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4" w:tooltip="#_Toc126596504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1.Общие требования охраны труда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</w:instrText>
        </w:r>
        <w:r>
          <w:rPr>
            <w:rFonts w:ascii="Times New Roman" w:hAnsi="Times New Roman" w:cs="Times New Roman"/>
            <w:sz w:val="28"/>
            <w:szCs w:val="28"/>
          </w:rPr>
          <w:instrText xml:space="preserve">AGEREF _Toc126596504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5" w:tooltip="#_Toc126596505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2.Требования охраны труда перед началом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_Toc126596505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6" w:tooltip="#_Toc126596506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3.Требования охраны труда во время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_Toc126596506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7" w:tooltip="#_Toc126596507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4.Требования охраны труда в аварийных ситуациях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_Toc126596507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8" w:tooltip="#_Toc126596508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5.Требование охраны труда по окончании работ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_Toc126596508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sz w:val="28"/>
          <w:szCs w:val="28"/>
        </w:rPr>
      </w:pPr>
      <w:hyperlink w:anchor="_Toc126596509" w:tooltip="#_Toc126596509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Ин</w:t>
        </w:r>
        <w:r>
          <w:rPr>
            <w:rStyle w:val="afc"/>
            <w:rFonts w:ascii="Times New Roman" w:hAnsi="Times New Roman" w:cs="Times New Roman"/>
            <w:sz w:val="28"/>
            <w:szCs w:val="28"/>
          </w:rPr>
          <w:t>струкция по охране труда для экспертов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_Toc126596509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0" w:tooltip="#_Toc126596510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1.Общие требования охраны труда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_Toc126596510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1" w:tooltip="#_Toc126596511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2.Требования охраны труда перед началом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_Toc126596511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2" w:tooltip="#_Toc126596512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3.Требования охраны труда во время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_Toc126596512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3" w:tooltip="#_Toc126596513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4.Требования охраны труда в аварийных ситуациях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_Toc126596513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4" w:tooltip="#_Toc126596514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5.Тр</w:t>
        </w:r>
        <w:r>
          <w:rPr>
            <w:rStyle w:val="afc"/>
            <w:rFonts w:ascii="Times New Roman" w:hAnsi="Times New Roman" w:cs="Times New Roman"/>
            <w:sz w:val="28"/>
            <w:szCs w:val="28"/>
          </w:rPr>
          <w:t>ебование охраны труда по окончании работ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_Toc126596514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5" w:tooltip="#_Toc126596515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Инструкция по охране труда для статистов (волонтеров), задействова</w:t>
        </w:r>
        <w:r>
          <w:rPr>
            <w:rStyle w:val="afc"/>
            <w:rFonts w:ascii="Times New Roman" w:hAnsi="Times New Roman" w:cs="Times New Roman"/>
            <w:sz w:val="28"/>
            <w:szCs w:val="28"/>
          </w:rPr>
          <w:t>нных на конкурсной площадке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_Toc126596515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6" w:tooltip="#_Toc126596516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1.Общие требования охраны труда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_Toc126596516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7" w:tooltip="#_Toc126596517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2.Требования к охране труда перед началом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_Toc126596517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8" w:tooltip="#_Toc126596518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3.Требования охраны труда во время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_Toc126596518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19" w:tooltip="#_Toc126596519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4.Тр</w:t>
        </w:r>
        <w:r>
          <w:rPr>
            <w:rStyle w:val="afc"/>
            <w:rFonts w:ascii="Times New Roman" w:hAnsi="Times New Roman" w:cs="Times New Roman"/>
            <w:sz w:val="28"/>
            <w:szCs w:val="28"/>
          </w:rPr>
          <w:t>ебования охраны труда в аварийных ситуациях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_Toc126596519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rPr>
          <w:rFonts w:ascii="Times New Roman" w:eastAsiaTheme="minorEastAsia" w:hAnsi="Times New Roman" w:cs="Times New Roman"/>
          <w:sz w:val="28"/>
          <w:szCs w:val="28"/>
        </w:rPr>
      </w:pPr>
      <w:hyperlink w:anchor="_Toc126596520" w:tooltip="#_Toc126596520" w:history="1">
        <w:r>
          <w:rPr>
            <w:rStyle w:val="afc"/>
            <w:rFonts w:ascii="Times New Roman" w:hAnsi="Times New Roman" w:cs="Times New Roman"/>
            <w:sz w:val="28"/>
            <w:szCs w:val="28"/>
          </w:rPr>
          <w:t>5.Требования охраны труда по окончании работы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_Toc126</w:instrText>
        </w:r>
        <w:r>
          <w:rPr>
            <w:rFonts w:ascii="Times New Roman" w:hAnsi="Times New Roman" w:cs="Times New Roman"/>
            <w:sz w:val="28"/>
            <w:szCs w:val="28"/>
          </w:rPr>
          <w:instrText xml:space="preserve">596520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DF21A7" w:rsidRDefault="003C5C03">
      <w:pPr>
        <w:pStyle w:val="24"/>
        <w:spacing w:line="240" w:lineRule="auto"/>
        <w:ind w:left="0"/>
        <w:rPr>
          <w:rStyle w:val="afc"/>
          <w:rFonts w:ascii="Times New Roman" w:hAnsi="Times New Roman" w:cs="Times New Roman"/>
          <w:sz w:val="28"/>
          <w:szCs w:val="28"/>
        </w:rPr>
      </w:pPr>
      <w:r>
        <w:rPr>
          <w:rStyle w:val="afc"/>
          <w:rFonts w:ascii="Times New Roman" w:hAnsi="Times New Roman" w:cs="Times New Roman"/>
          <w:sz w:val="28"/>
          <w:szCs w:val="28"/>
        </w:rPr>
        <w:fldChar w:fldCharType="end"/>
      </w:r>
    </w:p>
    <w:p w:rsidR="00DF21A7" w:rsidRDefault="00DF21A7">
      <w:pPr>
        <w:rPr>
          <w:rFonts w:ascii="Times New Roman" w:hAnsi="Times New Roman"/>
          <w:sz w:val="28"/>
          <w:szCs w:val="28"/>
        </w:rPr>
      </w:pPr>
    </w:p>
    <w:p w:rsidR="00DF21A7" w:rsidRDefault="00DF21A7"/>
    <w:p w:rsidR="00DF21A7" w:rsidRDefault="00DF21A7"/>
    <w:p w:rsidR="00DF21A7" w:rsidRDefault="00DF21A7"/>
    <w:p w:rsidR="00DF21A7" w:rsidRDefault="00DF21A7"/>
    <w:p w:rsidR="00DF21A7" w:rsidRDefault="00DF21A7"/>
    <w:p w:rsidR="00DF21A7" w:rsidRDefault="00DF21A7"/>
    <w:p w:rsidR="00DF21A7" w:rsidRDefault="00DF21A7"/>
    <w:p w:rsidR="00DF21A7" w:rsidRDefault="003C5C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  <w:bookmarkStart w:id="1" w:name="__RefHeading___10"/>
      <w:bookmarkStart w:id="2" w:name="_Toc126596502"/>
      <w:bookmarkEnd w:id="1"/>
      <w:r>
        <w:rPr>
          <w:rFonts w:ascii="Times New Roman" w:hAnsi="Times New Roman"/>
          <w:color w:val="000000"/>
          <w:sz w:val="28"/>
        </w:rPr>
        <w:lastRenderedPageBreak/>
        <w:t>Программа инструктажа по охране труда и технике безопасности</w:t>
      </w:r>
      <w:bookmarkEnd w:id="2"/>
    </w:p>
    <w:p w:rsidR="00DF21A7" w:rsidRDefault="00DF21A7"/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сведения о месте проведения конкурса, расположение компетенции, вр</w:t>
      </w:r>
      <w:r>
        <w:rPr>
          <w:rFonts w:ascii="Times New Roman" w:hAnsi="Times New Roman"/>
          <w:sz w:val="28"/>
        </w:rPr>
        <w:t>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Время начала и окончания проведения конкурсных заданий, нахождение посторонних лиц на площадке.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Вредные и опасные факторы во время вып</w:t>
      </w:r>
      <w:r>
        <w:rPr>
          <w:rFonts w:ascii="Times New Roman" w:hAnsi="Times New Roman"/>
          <w:sz w:val="28"/>
        </w:rPr>
        <w:t>олнения конкурсных заданий и нахождения на территории проведения конкурса.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Основные требования санитарии и личной</w:t>
      </w:r>
      <w:r>
        <w:rPr>
          <w:rFonts w:ascii="Times New Roman" w:hAnsi="Times New Roman"/>
          <w:sz w:val="28"/>
        </w:rPr>
        <w:t xml:space="preserve"> гигиены.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Средства индивидуальной и коллективной защиты, необходимость их использования.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Порядок действий при плохом самочувствии или получении травмы. Правила оказания первой помощи.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Действия при возникновении чрезвычайной ситуации, ознакомление </w:t>
      </w:r>
      <w:r>
        <w:rPr>
          <w:rFonts w:ascii="Times New Roman" w:hAnsi="Times New Roman"/>
          <w:sz w:val="28"/>
        </w:rPr>
        <w:t>со схемой эвакуации и пожарными выходами.</w:t>
      </w:r>
    </w:p>
    <w:p w:rsidR="00DF21A7" w:rsidRDefault="00DF21A7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F21A7" w:rsidRDefault="003C5C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  <w:bookmarkStart w:id="3" w:name="__RefHeading___11"/>
      <w:bookmarkEnd w:id="3"/>
      <w:r>
        <w:rPr>
          <w:rFonts w:ascii="Times New Roman" w:hAnsi="Times New Roman"/>
          <w:color w:val="000000"/>
          <w:sz w:val="28"/>
        </w:rPr>
        <w:br w:type="page" w:clear="all"/>
      </w:r>
      <w:bookmarkStart w:id="4" w:name="_Toc126596503"/>
      <w:r>
        <w:rPr>
          <w:rFonts w:ascii="Times New Roman" w:hAnsi="Times New Roman"/>
          <w:color w:val="000000"/>
          <w:sz w:val="28"/>
        </w:rPr>
        <w:lastRenderedPageBreak/>
        <w:t>Инструкция по охране труда для конкурсантов</w:t>
      </w:r>
      <w:bookmarkEnd w:id="4"/>
    </w:p>
    <w:p w:rsidR="00DF21A7" w:rsidRDefault="00DF21A7"/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5" w:name="__RefHeading___12"/>
      <w:bookmarkStart w:id="6" w:name="_Toc126596504"/>
      <w:bookmarkEnd w:id="5"/>
      <w:r>
        <w:rPr>
          <w:rFonts w:ascii="Times New Roman" w:hAnsi="Times New Roman"/>
        </w:rPr>
        <w:t>1.Общие требования охраны труда</w:t>
      </w:r>
      <w:bookmarkEnd w:id="6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Для участников от 14 до 18 лет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конкурсе, под непосредственным руководством Экспертов компетенции «Дополнительное образ</w:t>
      </w:r>
      <w:r>
        <w:rPr>
          <w:rFonts w:ascii="Times New Roman" w:hAnsi="Times New Roman"/>
          <w:sz w:val="28"/>
        </w:rPr>
        <w:t>ование детей и взрослых», допускаются участники в возрасте от 14 до 18 лет: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ознакомленные с инструкцией по охране труда;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 необходимые навыки по э</w:t>
      </w:r>
      <w:r>
        <w:rPr>
          <w:rFonts w:ascii="Times New Roman" w:hAnsi="Times New Roman"/>
          <w:sz w:val="28"/>
        </w:rPr>
        <w:t>ксплуатации оборудования;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имеющие противопоказаний к выполнению конкурсных заданий по состоянию здоровья.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Для участников старше 18 лет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самостоятельному выполнению конкурсных заданий в компетенции «Дополнительное образование детей и взрослых» допускаются участники не моложе 18 лет: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</w:t>
      </w:r>
      <w:r>
        <w:rPr>
          <w:rFonts w:ascii="Times New Roman" w:hAnsi="Times New Roman"/>
          <w:sz w:val="28"/>
        </w:rPr>
        <w:t>акомленные с инструкцией по охране труда;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 необходимые навыки по эксплуатации оборудования площадки;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имеющие противопоказаний к выполнению конкурсных заданий по состоянию здоровья.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процессе выполнения конкурсных заданий и нахождения на тер</w:t>
      </w:r>
      <w:r>
        <w:rPr>
          <w:rFonts w:ascii="Times New Roman" w:hAnsi="Times New Roman"/>
          <w:sz w:val="28"/>
        </w:rPr>
        <w:t>ритории и в помещениях места проведения конкурса, участник обязан четко соблюдать: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инструкции по охране труда и технике безопасности; 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заходить за ограждения и в технические помещения;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личную гигиену;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принимать пищу в строго отведенных местах;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использовать оборудование, разрешенное к выполнению конкурсного задания;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оставлять верхнюю одежду, обувь, головной убор, личные вещи в гардеробной или в специально отведённом месте;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снимать ювелирные украшения и часы.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Участник для выпо</w:t>
      </w:r>
      <w:r>
        <w:rPr>
          <w:rFonts w:ascii="Times New Roman" w:hAnsi="Times New Roman"/>
          <w:sz w:val="28"/>
        </w:rPr>
        <w:t>лнения конкурсного задания использует оборудование: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47"/>
      </w:tblGrid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оборудования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</w:rPr>
              <w:t>-накопитель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Видеокамера на штативе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Гарнитура для выступления (микрофон)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Документ-камера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панель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акустической системы для озвучивания помещений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мышь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Микшерный пульт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МФУ цветное, черно-белое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Наушники с микрофоном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Презентер</w:t>
            </w:r>
            <w:proofErr w:type="spellEnd"/>
          </w:p>
        </w:tc>
      </w:tr>
      <w:tr w:rsidR="00DF21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Стилус для интерактивной панели</w:t>
            </w:r>
          </w:p>
        </w:tc>
      </w:tr>
      <w:tr w:rsidR="00DF21A7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Хореографический станок</w:t>
            </w:r>
          </w:p>
        </w:tc>
      </w:tr>
      <w:tr w:rsidR="00DF21A7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Цифровое фортепиано</w:t>
            </w:r>
          </w:p>
        </w:tc>
      </w:tr>
    </w:tbl>
    <w:p w:rsidR="00DF21A7" w:rsidRDefault="00DF21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Участник для выполнения конкурсного задания использует канцелярские принадлежности: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DF21A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канцелярских принадлежностей</w:t>
            </w:r>
          </w:p>
        </w:tc>
      </w:tr>
      <w:tr w:rsidR="00DF21A7"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Клей карандаш </w:t>
            </w:r>
          </w:p>
        </w:tc>
      </w:tr>
      <w:tr w:rsidR="00DF21A7">
        <w:trPr>
          <w:trHeight w:val="15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Краски гуашевые</w:t>
            </w:r>
          </w:p>
        </w:tc>
      </w:tr>
      <w:tr w:rsidR="00DF21A7">
        <w:trPr>
          <w:trHeight w:val="125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</w:tr>
      <w:tr w:rsidR="00DF21A7">
        <w:trPr>
          <w:trHeight w:val="15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Магниты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флипчарта</w:t>
            </w:r>
            <w:proofErr w:type="spellEnd"/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Маркеры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флипчарта</w:t>
            </w:r>
            <w:proofErr w:type="spellEnd"/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ножниц фигурных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цветных маркеров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 канцелярский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Офисная цветная бумага для принтера (ассорти)</w:t>
            </w:r>
          </w:p>
        </w:tc>
      </w:tr>
      <w:tr w:rsidR="00DF21A7">
        <w:trPr>
          <w:trHeight w:val="15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Палитра для гуаши</w:t>
            </w:r>
          </w:p>
        </w:tc>
      </w:tr>
      <w:tr w:rsidR="00DF21A7">
        <w:trPr>
          <w:trHeight w:val="15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для работ гуашью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Папка-планшет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Папка-скоросшиватель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(синяя)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Скатерть одноразовая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Антистеплер</w:t>
            </w:r>
            <w:proofErr w:type="spellEnd"/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Баллон с водой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для записей (блокнот)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Бумага для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флипчарта</w:t>
            </w:r>
            <w:proofErr w:type="spellEnd"/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Бумага ксероксная 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Ватман 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Влажные салфетки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Картон белый 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Кисти для гуаши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степлера 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Скотч прозрачный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 для канцелярских товаров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Стакан-непроливайка для рисования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магнитный для магнитно-маркерной доски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для карандаша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Цветные стикеры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Скотч малярный</w:t>
            </w:r>
          </w:p>
        </w:tc>
      </w:tr>
      <w:tr w:rsidR="00DF21A7">
        <w:trPr>
          <w:trHeight w:val="140"/>
        </w:trPr>
        <w:tc>
          <w:tcPr>
            <w:tcW w:w="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DF21A7">
            <w:pPr>
              <w:pStyle w:val="afa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</w:t>
            </w:r>
          </w:p>
        </w:tc>
      </w:tr>
    </w:tbl>
    <w:p w:rsidR="00DF21A7" w:rsidRDefault="003C5C0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>. Участник для выполнения конкурсного задания использует спортивный инвентарь: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DF21A7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спортивного инвентаря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Гимнастическая палка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Гимнастический коврик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Конусы 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Малые мячи 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Обруч пластмассовый 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Пипидастры</w:t>
            </w:r>
            <w:proofErr w:type="spellEnd"/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Скакалка 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Степ-платформа</w:t>
            </w:r>
          </w:p>
        </w:tc>
      </w:tr>
      <w:tr w:rsidR="00DF21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DF21A7">
            <w:pPr>
              <w:pStyle w:val="afa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для футбола</w:t>
            </w:r>
          </w:p>
        </w:tc>
      </w:tr>
    </w:tbl>
    <w:p w:rsidR="00DF21A7" w:rsidRDefault="003C5C0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При выполнении конкурсного задания на участника могут воздействовать следующие вредные и (или) опасные факторы: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Физические: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режущие и колющие предметы;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электрический ток;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</w:t>
      </w:r>
      <w:r>
        <w:rPr>
          <w:rFonts w:ascii="Times New Roman" w:hAnsi="Times New Roman"/>
          <w:sz w:val="28"/>
        </w:rPr>
        <w:lastRenderedPageBreak/>
        <w:t>заземлении аппаратов;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шум, обусловленный присутствием волонтеров (статистов) и детей на площадке;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зрительное перенапряжение при</w:t>
      </w:r>
      <w:r>
        <w:rPr>
          <w:rFonts w:ascii="Times New Roman" w:hAnsi="Times New Roman"/>
          <w:sz w:val="28"/>
        </w:rPr>
        <w:t xml:space="preserve"> работе с ноутбуком;</w:t>
      </w:r>
    </w:p>
    <w:p w:rsidR="00DF21A7" w:rsidRDefault="003C5C0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термические ожоги.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Психологические:</w:t>
      </w:r>
    </w:p>
    <w:p w:rsidR="00DF21A7" w:rsidRDefault="003C5C03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чрезмерное напряжение внимания, усиленная нагрузка на зрение;</w:t>
      </w:r>
    </w:p>
    <w:p w:rsidR="00DF21A7" w:rsidRDefault="003C5C03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повышенная ответственность.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Знаки безопасности, используемые на рабочем месте, для обозначения присутствующих опасностей: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Огнет</w:t>
      </w:r>
      <w:r>
        <w:rPr>
          <w:rFonts w:ascii="Times New Roman" w:hAnsi="Times New Roman"/>
          <w:sz w:val="28"/>
        </w:rPr>
        <w:t>ушитель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438150" cy="438150"/>
                <wp:effectExtent l="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38149" cy="4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pt;height:34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22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Указатель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выхода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762000" cy="409575"/>
                <wp:effectExtent l="0" t="0" r="0" b="0"/>
                <wp:docPr id="2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0.0pt;height:32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23 Указатель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выхода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800100" cy="438150"/>
                <wp:effectExtent l="0" t="0" r="0" b="0"/>
                <wp:docPr id="3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00100" cy="4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3.0pt;height:34.5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EC 01 Аптечка первой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pacing w:val="-1"/>
          <w:sz w:val="28"/>
        </w:rPr>
        <mc:AlternateContent>
          <mc:Choice Requires="wpg">
            <w:drawing>
              <wp:inline distT="0" distB="0" distL="0" distR="0">
                <wp:extent cx="457200" cy="457200"/>
                <wp:effectExtent l="0" t="0" r="0" b="0"/>
                <wp:docPr id="4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6.0pt;height:36.0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01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Запрещается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курить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495300" cy="495300"/>
                <wp:effectExtent l="0" t="0" r="0" b="0"/>
                <wp:docPr id="5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9.0pt;height:39.0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</w:t>
      </w:r>
      <w:r>
        <w:rPr>
          <w:rFonts w:ascii="Times New Roman" w:hAnsi="Times New Roman"/>
          <w:sz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«Комната экспертов» и «Общая площадка конкурсантов» находится аптечка первой помощи, укомплектованная изделиями медицинск</w:t>
      </w:r>
      <w:r>
        <w:rPr>
          <w:rFonts w:ascii="Times New Roman" w:hAnsi="Times New Roman"/>
          <w:sz w:val="28"/>
        </w:rPr>
        <w:t>ого назначения, ее необходимо использовать для оказания первой помощи, самопомощи в случаях получения травмы.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несчастного случая или болезни участника, об этом немедленно уведомляются Главный эксперт, Лидер команды и Эксперт. Главный</w:t>
      </w:r>
      <w:r>
        <w:rPr>
          <w:rFonts w:ascii="Times New Roman" w:hAnsi="Times New Roman"/>
          <w:sz w:val="28"/>
        </w:rPr>
        <w:t xml:space="preserve"> эксперт принимает решение о назначении дополнительного времени для участия. В случае отстранения участника от дальнейшего участия в </w:t>
      </w:r>
      <w:r>
        <w:rPr>
          <w:rFonts w:ascii="Times New Roman" w:hAnsi="Times New Roman"/>
          <w:sz w:val="28"/>
        </w:rPr>
        <w:lastRenderedPageBreak/>
        <w:t xml:space="preserve">Чемпионате ввиду болезни или несчастного случая, он получит баллы за любую завершенную работу.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Вышеуказанные случаи подлеж</w:t>
      </w:r>
      <w:r>
        <w:rPr>
          <w:rFonts w:ascii="Times New Roman" w:hAnsi="Times New Roman"/>
          <w:sz w:val="28"/>
        </w:rPr>
        <w:t>ат обязательной регистрации в Форме регистрации несчастных случаев и в Форме регистрации перерывов в работе.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</w:t>
      </w:r>
      <w:r>
        <w:rPr>
          <w:rFonts w:ascii="Times New Roman" w:hAnsi="Times New Roman"/>
          <w:sz w:val="28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чемпионата.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участником норм и правил ОТ и ТБ ведет к потере баллов. Постоянное нарушение норм безопасн</w:t>
      </w:r>
      <w:r>
        <w:rPr>
          <w:rFonts w:ascii="Times New Roman" w:hAnsi="Times New Roman"/>
          <w:sz w:val="28"/>
        </w:rPr>
        <w:t>ости может привести к временному или перманентному отстранению аналогично апелляции.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7" w:name="__RefHeading___13"/>
      <w:bookmarkStart w:id="8" w:name="_Toc126596505"/>
      <w:bookmarkEnd w:id="7"/>
      <w:r>
        <w:rPr>
          <w:rFonts w:ascii="Times New Roman" w:hAnsi="Times New Roman"/>
        </w:rPr>
        <w:t>2.Требования охраны труда перед началом работы</w:t>
      </w:r>
      <w:bookmarkEnd w:id="8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работы участники должны выполнить следующее: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день С-1 все участники должны ознакомиться с инструкцией п</w:t>
      </w:r>
      <w:r>
        <w:rPr>
          <w:rFonts w:ascii="Times New Roman" w:hAnsi="Times New Roman"/>
          <w:sz w:val="28"/>
        </w:rPr>
        <w:t>о технике безопасности и 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Подготовить рабочее место конкурсанта: </w:t>
      </w:r>
      <w:proofErr w:type="spellStart"/>
      <w:r>
        <w:rPr>
          <w:rFonts w:ascii="Times New Roman" w:hAnsi="Times New Roman"/>
          <w:sz w:val="28"/>
        </w:rPr>
        <w:t>антистеплер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бумага для записей (блокнот), ластик, линейка, ножницы, папка-планшет, папка-скоросшиватель, простой карандаш, ручка шариковая (синяя), скобы для степлера, скотч, стакан для канцелярских товаров, степлер, цветные стикеры, точилка для карандаша, наушники с</w:t>
      </w:r>
      <w:r>
        <w:rPr>
          <w:rFonts w:ascii="Times New Roman" w:hAnsi="Times New Roman"/>
          <w:sz w:val="28"/>
        </w:rPr>
        <w:t xml:space="preserve"> микрофоном, удлинитель, ноутбук и программным обеспечением согласно инфраструктурному листу компетенции, сигнальные карточки (оказания помощи).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Подготовить оборудование, разрешенное к самостоятельной работе:</w:t>
      </w:r>
    </w:p>
    <w:p w:rsidR="00DF21A7" w:rsidRDefault="00DF21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9"/>
      </w:tblGrid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Наименование оборудования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Правила подгото</w:t>
            </w:r>
            <w:r>
              <w:rPr>
                <w:rFonts w:ascii="Times New Roman" w:hAnsi="Times New Roman"/>
                <w:b/>
                <w:sz w:val="24"/>
              </w:rPr>
              <w:t>вки к выполнению конкурсного задания</w:t>
            </w:r>
          </w:p>
        </w:tc>
      </w:tr>
      <w:tr w:rsidR="00DF21A7">
        <w:trPr>
          <w:trHeight w:val="5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</w:rPr>
              <w:t>-накопитель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ноутбук поддерживает интерфейсы, отвечающие спецификациям USB 3.0/2.0;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для работы со скоростями передачи USB 3.0/2.0 со стандартными портами USB 3.0/2.0 и соответствующими программными драйверами. </w:t>
            </w:r>
          </w:p>
        </w:tc>
      </w:tr>
      <w:tr w:rsidR="00DF21A7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Видеокамера на штативе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устойчивость штатива и надежность закрепления устройства на штативе;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подключить ус</w:t>
            </w:r>
            <w:r>
              <w:rPr>
                <w:sz w:val="24"/>
              </w:rPr>
              <w:t>тройство в отдельный блок питания во избежание перегрузки;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разъем питания подключен правильно и надежно;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направить устройство на объект, зафиксировать;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настроить угол обзора и резкость;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обнаружении некорректной работы устройства прекрати</w:t>
            </w:r>
            <w:r>
              <w:rPr>
                <w:sz w:val="24"/>
              </w:rPr>
              <w:t>ть его использование;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аккумуляторный блок питания держать в готовности к работе.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Гарнитура для выступления (микрофон)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установить устройство на 2-3 ладони от рта, ниже или выше;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устанавливать в районе горла;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наклона головы сместить немного в сторону;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микрофон надежно зафиксирован, не трется об одежду или кожу;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уровень громкости, который не должен быть больше 60% от максимально возможного.</w:t>
            </w:r>
          </w:p>
        </w:tc>
      </w:tr>
      <w:tr w:rsidR="00DF21A7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Документ-камера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подключить, используя кабели из комплекта, непосредственно к интерактивной панели/ ноутбуку;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очистить встроенную память камеры или вставить новую SD карту памяти;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кабели, идущие по полу к оборудованию, надлежащим образом помечены и связаны т</w:t>
            </w:r>
            <w:r>
              <w:rPr>
                <w:sz w:val="24"/>
              </w:rPr>
              <w:t>ак, чтобы за них нельзя было зацепиться.</w:t>
            </w:r>
          </w:p>
        </w:tc>
      </w:tr>
      <w:tr w:rsidR="00DF21A7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панель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отключить устройство от розетки, если кабель питания повреждён или изношен, после падения или повреждения корпуса, в случае некорректной работы, попадания инородного тела или жидкости внутрь корпуса устройства, появления необычных звуков или газа;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класт</w:t>
            </w:r>
            <w:r>
              <w:rPr>
                <w:sz w:val="24"/>
              </w:rPr>
              <w:t>ь острые или металлические предметы;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избегать попадания жидкостей в контактный разъем или отверстия для отвода тепла и не прикасаться к ним;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перемещать устройство с осторожностью, чтобы избежать падения;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избегать повреждения дисплея;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дисплеем</w:t>
            </w:r>
            <w:r>
              <w:rPr>
                <w:sz w:val="24"/>
              </w:rPr>
              <w:t xml:space="preserve"> интерактивной панели использовать стилус.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акустической системы для озвучивания помещений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подключать оборудование к розеткам питания с</w:t>
            </w:r>
            <w:r>
              <w:rPr>
                <w:sz w:val="24"/>
              </w:rPr>
              <w:t xml:space="preserve"> напряжением, не соответствующим указанному на оборудовании;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отрегулировать громкость, частотный диапазон для каждого </w:t>
            </w:r>
            <w:r>
              <w:rPr>
                <w:sz w:val="24"/>
              </w:rPr>
              <w:lastRenderedPageBreak/>
              <w:t>канала при помощи регуляторов эквалайзера;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уровень громкости, который не должен быть больше 60% от максимально возможного;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включать оборудование после попадания в него влаги.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Компьютерная мышь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разместить компьютерную мышь возле клавиатуры на чистой, ровной поверхности;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крутить комп</w:t>
            </w:r>
            <w:r>
              <w:rPr>
                <w:sz w:val="24"/>
              </w:rPr>
              <w:t>ьютерной мышью – она должна быть нацелена проводом от участника;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если при перемещении компьютерной мыши, стол закончился и дальше двинуть компьютерную мышь нельзя, поднять ее и переместить ближе к себе.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Микшерный пульт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подключения оборудования к элект</w:t>
            </w:r>
            <w:r>
              <w:rPr>
                <w:sz w:val="24"/>
              </w:rPr>
              <w:t>росети использовать кабели питания, поставляемые с данным оборудованием;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кабель питания подключать сначала к оборудованию, а потом к электрическим р</w:t>
            </w:r>
            <w:r>
              <w:rPr>
                <w:sz w:val="24"/>
              </w:rPr>
              <w:t>озеткам;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отрегулировать громкость, частотный диапазон для каждого канала при помощи регуляторов эквалайзера.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МФУ цветное, черно-белое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включать оборудование после попадания в него влаги;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включать оборудование при снятом корпусе;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оборудование с поврежденными кабелями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включать оборудование после падений, сильных ударов или повреждений корпуса;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рас</w:t>
            </w:r>
            <w:r>
              <w:rPr>
                <w:sz w:val="24"/>
              </w:rPr>
              <w:t>стояние от других предметов не менее десяти сантиметров;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тем, чтобы вентиляционные отверстия устройства были открыты;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перед началом работы осмотр, чтобы установить, что он в надлежащем состоянии;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черновики, бумагу со скр</w:t>
            </w:r>
            <w:r>
              <w:rPr>
                <w:sz w:val="24"/>
              </w:rPr>
              <w:t>епками, скобами от степлера;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переворачивать устройство вверх дном, не класть на бок;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располагать устройство возле открытых окон.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Наушники с микрофоном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уровень громкости, который не должен быть больше 60% от максимально возможного на устройстве;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накладные наушники, динамики которых прилегают к уху, но не вставляется в него;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прослушивать музыку через наушники </w:t>
            </w:r>
            <w:r>
              <w:rPr>
                <w:sz w:val="24"/>
              </w:rPr>
              <w:t>не более 60 минут, давать органам слуха отдыхать.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 подключением адаптера в розетку питания, необходимо </w:t>
            </w:r>
            <w:r>
              <w:rPr>
                <w:sz w:val="24"/>
              </w:rPr>
              <w:lastRenderedPageBreak/>
              <w:t>убедиться, что сетевой штекер плотно подключён к адаптеру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все компоненты корректно установлены и работают;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помести</w:t>
            </w:r>
            <w:r>
              <w:rPr>
                <w:sz w:val="24"/>
              </w:rPr>
              <w:t>ть ноутбук на плоскую устойчивую рабочую поверхность;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подсоединяя к ноутбуку внешние устройства, заранее убедиться, что разъём соответствует порту, в нём нет посторонних предметов или грязи, и они правильно расположены друг относительно друга;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давить с </w:t>
            </w:r>
            <w:r>
              <w:rPr>
                <w:sz w:val="24"/>
              </w:rPr>
              <w:t>силой: если разъем подходит к порту, то он войдет легко;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 время поднятия крышки ноутбука держать ее за центральную часть;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оставлять в области клавиатуры различные небольшие предметы.</w:t>
            </w:r>
          </w:p>
        </w:tc>
      </w:tr>
      <w:tr w:rsidR="00DF21A7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Планшетный компьютер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уровень заряда батареи, при необходимости подключите адаптер питания к сети;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включить устройство;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соединение устройства с необходимым оборудованием;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настройки яркости и звука;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падения или повреждения экрана планш</w:t>
            </w:r>
            <w:r>
              <w:rPr>
                <w:sz w:val="24"/>
              </w:rPr>
              <w:t>етного компьютера, попадания воды.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Презентер</w:t>
            </w:r>
            <w:proofErr w:type="spellEnd"/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полярность элементов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надежность подключения в USB-порт;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проверить, что устройство находится в радиусе 30 метров от оборудования;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отключить беспроводные устройства, которые находятся поблизости.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Стилус для интерактивной панели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устройство на предмет отсутствия повреждений;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реакцию интерактивной панели на устройство. 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Хореографический станок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все крепежные соединения и надежность установки изделия;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при неисправных или ослабленных элементах крепления;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использовать при наличии сколов, трещин, </w:t>
            </w:r>
            <w:proofErr w:type="spellStart"/>
            <w:r>
              <w:rPr>
                <w:sz w:val="24"/>
              </w:rPr>
              <w:t>задиров</w:t>
            </w:r>
            <w:proofErr w:type="spellEnd"/>
            <w:r>
              <w:rPr>
                <w:sz w:val="24"/>
              </w:rPr>
              <w:t>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обнаружении каких-либо неисправностей эксплуатацию прекратить д</w:t>
            </w:r>
            <w:r>
              <w:rPr>
                <w:sz w:val="24"/>
              </w:rPr>
              <w:t>о полного их устранения.</w:t>
            </w:r>
          </w:p>
        </w:tc>
      </w:tr>
      <w:tr w:rsidR="00DF21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Цифровое фортепиано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размещать инструмент рядом с розеткой, чтобы при необходимости можно было быстро выдернуть вилку, так как электрические схемы устройства остаются под напряжением, даже если оно выключено;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подключить специально </w:t>
            </w:r>
            <w:r>
              <w:rPr>
                <w:sz w:val="24"/>
              </w:rPr>
              <w:t>предназначенный адаптер переменного тока к розетке с соответствующим напряжением;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приподнять крышку и надежно закреплять ее;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включения/отключения использовать выключатель питания, расположенный в правой части передней панели;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настроить необходимый уровень громкости.</w:t>
            </w:r>
          </w:p>
        </w:tc>
      </w:tr>
    </w:tbl>
    <w:p w:rsidR="00DF21A7" w:rsidRDefault="003C5C0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2.4. В день проведения конкурса изучить содержание и порядок </w:t>
      </w:r>
      <w:r>
        <w:rPr>
          <w:rFonts w:ascii="Times New Roman" w:hAnsi="Times New Roman"/>
          <w:sz w:val="28"/>
        </w:rPr>
        <w:lastRenderedPageBreak/>
        <w:t xml:space="preserve">проведения модулей конкурсного задания, а также безопасные приемы их выполнения. </w:t>
      </w:r>
      <w:r>
        <w:rPr>
          <w:rFonts w:ascii="Times New Roman" w:hAnsi="Times New Roman"/>
          <w:color w:val="000000" w:themeColor="text1"/>
          <w:sz w:val="28"/>
        </w:rPr>
        <w:t>Проверить пригодность оборудования визуальным осмотром.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Привести в поряд</w:t>
      </w:r>
      <w:r>
        <w:rPr>
          <w:rFonts w:ascii="Times New Roman" w:hAnsi="Times New Roman"/>
          <w:color w:val="000000" w:themeColor="text1"/>
          <w:sz w:val="28"/>
        </w:rPr>
        <w:t xml:space="preserve">ок одежду: форма застегнута на все пуговицы, завязать шнурки, застегнуть молнию; футболка/майка/поло заправлена в брюки; отсутствуют свисающие концы одежды (в том числе завязки и шнурки; застегнуты карманы брюк) и булавки, иголки на одежде, а также острые </w:t>
      </w:r>
      <w:r>
        <w:rPr>
          <w:rFonts w:ascii="Times New Roman" w:hAnsi="Times New Roman"/>
          <w:color w:val="000000" w:themeColor="text1"/>
          <w:sz w:val="28"/>
        </w:rPr>
        <w:t>и бьющиеся предметы. Волосы участника убраны в хвост/пучок/косу так, чтобы не закрывать отдельные части тела; ногти коротко острижены.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Ежедневно, перед началом выполнения конкурсного задания, в процессе подготовки рабочего места: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осмотреть и привести </w:t>
      </w:r>
      <w:r>
        <w:rPr>
          <w:rFonts w:ascii="Times New Roman" w:hAnsi="Times New Roman"/>
          <w:sz w:val="28"/>
        </w:rPr>
        <w:t>в порядок рабочее место;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убедиться в достаточности освещенности;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(визуально) правильность подключения оборудования в электросеть;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Участнику запрещается приступать к выполнению </w:t>
      </w:r>
      <w:r>
        <w:rPr>
          <w:rFonts w:ascii="Times New Roman" w:hAnsi="Times New Roman"/>
          <w:sz w:val="28"/>
        </w:rPr>
        <w:t>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9" w:name="__RefHeading___14"/>
      <w:bookmarkStart w:id="10" w:name="_Toc126596506"/>
      <w:bookmarkEnd w:id="9"/>
      <w:r>
        <w:rPr>
          <w:rFonts w:ascii="Times New Roman" w:hAnsi="Times New Roman"/>
        </w:rPr>
        <w:t>3.Требования охраны труда во время работы</w:t>
      </w:r>
      <w:bookmarkEnd w:id="10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выполне</w:t>
      </w:r>
      <w:r>
        <w:rPr>
          <w:rFonts w:ascii="Times New Roman" w:hAnsi="Times New Roman"/>
          <w:sz w:val="28"/>
        </w:rPr>
        <w:t>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465"/>
      </w:tblGrid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A7" w:rsidRDefault="003C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безопасности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</w:rPr>
              <w:t>-накопитель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отсоединять устройство во время выполнения рабочих операций;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безопасного отсоединения от ноутбука пользоваться функцией «</w:t>
            </w:r>
            <w:proofErr w:type="spellStart"/>
            <w:r>
              <w:rPr>
                <w:sz w:val="24"/>
              </w:rPr>
              <w:t>Safely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Remove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Hardware</w:t>
            </w:r>
            <w:proofErr w:type="spellEnd"/>
            <w:r>
              <w:rPr>
                <w:sz w:val="24"/>
              </w:rPr>
              <w:t>» (Безопасное извлечение устройства);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регулярно сохранять резервную копию данных на ноутбук или </w:t>
            </w:r>
            <w:r>
              <w:rPr>
                <w:sz w:val="24"/>
              </w:rPr>
              <w:lastRenderedPageBreak/>
              <w:t>другое устройство хранения;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принудительно не извлекать накопитель из USB-п</w:t>
            </w:r>
            <w:r>
              <w:rPr>
                <w:sz w:val="24"/>
              </w:rPr>
              <w:t>орта до завершения какой-либо выполняемой операции.</w:t>
            </w:r>
          </w:p>
        </w:tc>
      </w:tr>
      <w:tr w:rsidR="00DF21A7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Видеокамера на штативе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убедиться, что устройство подключено к источнику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механических повреждений и падений устройства;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паузах вводить режим готовности видеокамеры к работе в цел</w:t>
            </w:r>
            <w:r>
              <w:rPr>
                <w:sz w:val="24"/>
              </w:rPr>
              <w:t>ях продления времени работоспособности аккумуляторов;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избегать прямого попадания солнечных лучей или сильного искусственного света на линзу объектива;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попадания воды.</w:t>
            </w:r>
          </w:p>
        </w:tc>
      </w:tr>
      <w:tr w:rsidR="00DF21A7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Гарнитура для выступления (микрофон)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регулировать местоположение устройства для хорошего звукоизвлечения;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снимать и не поправлять устройство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предотвращать падение устройства;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регулировать громкость, не более 60% от максимально возможного;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эксплуатировать, если уронили или корпус был поврежден.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Документ-камера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 избежание повреждений сетчатки глаза не смотреть прямо на светодиодную лампу подсветки;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переносить камеру держась двумя руками за ее основание;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держать устройство за штатив и</w:t>
            </w:r>
            <w:r>
              <w:rPr>
                <w:sz w:val="24"/>
              </w:rPr>
              <w:t>ли головку камеры;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сгибать гибкий штатив в обратном направлении;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сгибая штатив или поворачивая камерную головку, придерживать камеру за основание;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 темном помещении включать лампу подсветки;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вставлять посторонние предметы в отверстия;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вскрывать и не разбирать;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тем, чтобы в зоны защемления не попадали какие-либо предметы;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выключить подсветку при показе или получении изображений людей;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перегружать розетки и шнуры удлинителя, так как это может привести к возгоранию или пор</w:t>
            </w:r>
            <w:r>
              <w:rPr>
                <w:sz w:val="24"/>
              </w:rPr>
              <w:t>ажению током;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подключать неэкранированные интерфейсные кабели к изделию и не оставлять кабели подключенными к неиспользуемым разъемам;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затыкать и не закрывать отверстия и разъемы изделия;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направлять объектив камеры на солнце;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хранить в сухом месте</w:t>
            </w:r>
            <w:r>
              <w:rPr>
                <w:sz w:val="24"/>
              </w:rPr>
              <w:t>, защищенном от попадания влаги, падений и механических ударов;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очистки объектива использовать только мягкие салфетки и специальные составы;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устройство непрерывно в течение более 24 часов с включенным режимом автофокуса;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отключать докум</w:t>
            </w:r>
            <w:r>
              <w:rPr>
                <w:sz w:val="24"/>
              </w:rPr>
              <w:t>ент-камеру от источника питания, если устройство не используется в течение длительного промежутка времени.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панель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устанавливать устройство на наклонных и неустойчивых поверхностях;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устанавливать устройство в местах, где оно подвергается </w:t>
            </w:r>
            <w:r>
              <w:rPr>
                <w:sz w:val="24"/>
              </w:rPr>
              <w:lastRenderedPageBreak/>
              <w:t>воздействию прямых солнечных лучей или вблизи источников тепла, например, электрических обогревателей или источников яркого света;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устройство вблизи источников сильного электромагни</w:t>
            </w:r>
            <w:r>
              <w:rPr>
                <w:sz w:val="24"/>
              </w:rPr>
              <w:t>тного излучения;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устанавливать устройство в местах с повышенной влажностью или в местах, где возможно попадание на него влаги или жидкости;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вставлять предметы внутрь устройства;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ставить на устройство тяжелые предметы;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твердые или о</w:t>
            </w:r>
            <w:r>
              <w:rPr>
                <w:sz w:val="24"/>
              </w:rPr>
              <w:t>стрые предметы, кроме стилуса, чтобы писать на экране;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когда необходимо протереть рабочую область экрана мягкой, чистой и сухой тряпкой, вынув из розетки кабель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воду или аэрозольное чистящее средство для чистки устройства;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вывод</w:t>
            </w:r>
            <w:r>
              <w:rPr>
                <w:sz w:val="24"/>
              </w:rPr>
              <w:t>ить на экран изображения с высокой яркостью в течение длительного времени;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оптимальное расстояние между глазами зрителя и экраном составляет 5 или 7 диагоналей экрана;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оптимальный угол обзора от глаз зрителя до экрана составляет до 178 градусов по вертикал</w:t>
            </w:r>
            <w:r>
              <w:rPr>
                <w:sz w:val="24"/>
              </w:rPr>
              <w:t>и и горизонтали;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избегать физического или механического повреждения кабеля питания;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специальный кабель питания, не изменять и не удлинять его.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следить за уровнем громкости, частотным диапазоном;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регулировать громкость, не более 60% от максимально возможного;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регулировать местоположение комплекта для хорошего звукоизвлечения;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безопасное расстояние для выполнения заданий.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</w:t>
            </w:r>
            <w:r>
              <w:rPr>
                <w:rFonts w:ascii="Times New Roman" w:hAnsi="Times New Roman"/>
                <w:sz w:val="24"/>
              </w:rPr>
              <w:t xml:space="preserve"> мышь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в сырых помещениях, вблизи источников влаги;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производить включение/выключение аппаратов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на мягкой поверхности;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очистки использовать только сухую ткань;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перегибания шнура.</w:t>
            </w:r>
          </w:p>
        </w:tc>
      </w:tr>
      <w:tr w:rsidR="00DF21A7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Микшерный пульт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прибор вблизи воды;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очистки использовать только сухую ткань;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</w:t>
            </w:r>
            <w:r>
              <w:rPr>
                <w:sz w:val="24"/>
              </w:rPr>
              <w:t>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отключении устройства от электросети держаться только за вилку;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брать</w:t>
            </w:r>
            <w:r>
              <w:rPr>
                <w:sz w:val="24"/>
              </w:rPr>
              <w:t>ся за провод питания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допускать попадания посторонних предметов внутрь устройства.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МФУ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подвергать действию жидкостей, сырости;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подвергать действию температур свыше 50 °C и прямого солнечного света, не закрывать вентиляционные отверстия;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снимать крышки и панели, жестко закрепленные на устройстве;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ставить на неровную или неустойчивую поверхность;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 аппарат</w:t>
            </w:r>
            <w:r>
              <w:rPr>
                <w:sz w:val="24"/>
              </w:rPr>
              <w:t>, если он перегрелся, стал дымиться, появился посторонний запах или звук;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все работы по замене картриджей, бумаги только после отключения аппарата от сети.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Наушники с м</w:t>
            </w:r>
            <w:r>
              <w:rPr>
                <w:rFonts w:ascii="Times New Roman" w:hAnsi="Times New Roman"/>
                <w:sz w:val="24"/>
              </w:rPr>
              <w:t>икрофоном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снимать и не поправлять устройство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предотвращать падение устройства;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 перерыв в работе с использованием наушников через каждые 60 минут;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эксплуатировать, если уронили или корпус был поврежден.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перемещать аппарат включенным в сеть;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экранах ноутбука должно быть стабильным, ясным и предельно четким, не иметь мерцаний символов и фона;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экранах не должно быть бликов и отражений светильников, окон и окружающих предметов;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</w:t>
            </w:r>
            <w:r>
              <w:rPr>
                <w:sz w:val="24"/>
              </w:rPr>
              <w:t>ть резкого открытия за правую или левую сторону крышки, в целях недопущения перегиба корпуса, поломки направляющих элементов и порче матрицы;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в сырых помещениях, вблизи источников влаги;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производить включение/выключение аппаратов мокрыми</w:t>
            </w:r>
            <w:r>
              <w:rPr>
                <w:sz w:val="24"/>
              </w:rPr>
              <w:t xml:space="preserve">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ставить на ноутбуки емкости с водой, не класть металлические предметы;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 аппарат, если он перегрелся, стал дымиться;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 ноутбук, если его уронили или корпус был поврежден;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символы, высвечива</w:t>
            </w:r>
            <w:r>
              <w:rPr>
                <w:sz w:val="24"/>
              </w:rPr>
              <w:t>ющиеся на ноутбуке, не игнорировать их.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экранах планшетного компьютера должно быть стабильным, ясным и предельно четким, не иметь мерцаний символов и фона;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экранах планшетного компьютера не должно быть бликов и отражений светильников, окон и окружающих предметов;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символы, высвечивающиеся на планшетном компьютере, не игнорировать их;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производить включение/выключение планшетного компьютера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ставить на планшетный компьютер емкости с водой, не класть металлические предметы;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эксплуатировать планшетный компьютер, если его уронили </w:t>
            </w:r>
            <w:r>
              <w:rPr>
                <w:sz w:val="24"/>
              </w:rPr>
              <w:lastRenderedPageBreak/>
              <w:t>или корпус был поврежден;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z w:val="24"/>
              </w:rPr>
              <w:t xml:space="preserve"> перемещать планшетные компьютеры включенными в сеть;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эксплуатировать планшетный компьютер, если он перегрелся, стал дымиться.</w:t>
            </w:r>
          </w:p>
        </w:tc>
      </w:tr>
      <w:tr w:rsidR="00DF21A7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Презентер</w:t>
            </w:r>
            <w:proofErr w:type="spellEnd"/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оберегать от повышенной влажности, пыли и воздействия высоких температур;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для протирки бензин, спир</w:t>
            </w:r>
            <w:r>
              <w:rPr>
                <w:sz w:val="24"/>
              </w:rPr>
              <w:t>ты или другие растворители, так как они могут повредить поверхность. Для чистки использовать мягкую сухую ткань;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механического воздействия;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вскрывать и не производить ремонт самостоятельно.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Стилус для интерактивной панели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в соответствии с назначением;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хранить только на подставке, стараться не оставлять прибор на столах;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падения;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держать как обычную ручку, но под углом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для более четкого написания и работы.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Хореографический станок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в соответствии с назначением; 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хранить в сухих закрытых и проветриваемых помещениях.</w:t>
            </w:r>
          </w:p>
        </w:tc>
      </w:tr>
      <w:tr w:rsidR="00DF21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Цифровое фортепиано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использовать прибор вблизи воды;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очистки использовать только сухую ткань;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устанавливать инструмент вблизи источников тепла, нап</w:t>
            </w:r>
            <w:r>
              <w:rPr>
                <w:sz w:val="24"/>
              </w:rPr>
              <w:t>ример, радиаторов, батарей отопления, или других устройств (включая усилители), которые производят тепло;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перегибания шнура, особенно у вилки и в месте, где он вы</w:t>
            </w:r>
            <w:r>
              <w:rPr>
                <w:sz w:val="24"/>
              </w:rPr>
              <w:t>ходит из корпуса аппарата;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отключении устройства от электросети держаться только за вилку;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облокачиваться на клавиатуру;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браться за провод питания мокрыми руками;</w:t>
            </w:r>
          </w:p>
          <w:p w:rsidR="00DF21A7" w:rsidRDefault="003C5C0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попадания посторонних предметов внутрь устройства.</w:t>
            </w:r>
          </w:p>
        </w:tc>
      </w:tr>
    </w:tbl>
    <w:p w:rsidR="00DF21A7" w:rsidRDefault="003C5C0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выполнении конкурсных заданий и уборке рабочих мест: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настоящую инструкцию;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эксплуатации оборудования, не по</w:t>
      </w:r>
      <w:r>
        <w:rPr>
          <w:rFonts w:ascii="Times New Roman" w:hAnsi="Times New Roman"/>
          <w:sz w:val="28"/>
        </w:rPr>
        <w:t>двергать их механическим ударам, не допускать падений;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порядок и чистоту на рабочем месте;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конкурсные задания только исправным </w:t>
      </w:r>
      <w:r>
        <w:rPr>
          <w:rFonts w:ascii="Times New Roman" w:hAnsi="Times New Roman"/>
          <w:sz w:val="28"/>
        </w:rPr>
        <w:lastRenderedPageBreak/>
        <w:t>оборудованием.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При неисправности оборудования – прекратить выполнение конкурсного задания и сообщить </w:t>
      </w:r>
      <w:r>
        <w:rPr>
          <w:rFonts w:ascii="Times New Roman" w:hAnsi="Times New Roman"/>
          <w:sz w:val="28"/>
        </w:rPr>
        <w:t>об этом Эксперту, а в его отсутствие заместителю главного Эксперта.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11" w:name="__RefHeading___15"/>
      <w:bookmarkStart w:id="12" w:name="_Toc126596507"/>
      <w:bookmarkEnd w:id="11"/>
      <w:r>
        <w:rPr>
          <w:rFonts w:ascii="Times New Roman" w:hAnsi="Times New Roman"/>
        </w:rPr>
        <w:t>4.Требования охраны труда в аварийных ситуациях</w:t>
      </w:r>
      <w:bookmarkEnd w:id="12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 обнаружении неисправности в работе электрических устройств, на</w:t>
      </w:r>
      <w:r>
        <w:rPr>
          <w:rFonts w:ascii="Times New Roman" w:hAnsi="Times New Roman"/>
          <w:sz w:val="28"/>
        </w:rPr>
        <w:t>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</w:t>
      </w:r>
      <w:r>
        <w:rPr>
          <w:rFonts w:ascii="Times New Roman" w:hAnsi="Times New Roman"/>
          <w:sz w:val="28"/>
        </w:rPr>
        <w:t>ерту, при необходимости обратиться к врачу.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</w:t>
      </w:r>
      <w:r>
        <w:rPr>
          <w:rFonts w:ascii="Times New Roman" w:hAnsi="Times New Roman"/>
          <w:sz w:val="28"/>
        </w:rPr>
        <w:t>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</w:t>
      </w:r>
      <w:r>
        <w:rPr>
          <w:rFonts w:ascii="Times New Roman" w:hAnsi="Times New Roman"/>
          <w:sz w:val="28"/>
        </w:rPr>
        <w:t>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обнаружении очага возгорания на конкурсной площадке необходимо любым возможным способом постараться загасить </w:t>
      </w:r>
      <w:r>
        <w:rPr>
          <w:rFonts w:ascii="Times New Roman" w:hAnsi="Times New Roman"/>
          <w:sz w:val="28"/>
        </w:rPr>
        <w:t>пламя в «зародыше» с обязательным соблюдением мер личной безопасности.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</w:t>
      </w:r>
      <w:r>
        <w:rPr>
          <w:rFonts w:ascii="Times New Roman" w:hAnsi="Times New Roman"/>
          <w:sz w:val="28"/>
        </w:rPr>
        <w:t xml:space="preserve">водой, запрещается бежать </w:t>
      </w:r>
      <w:r>
        <w:rPr>
          <w:rFonts w:ascii="Times New Roman" w:hAnsi="Times New Roman"/>
          <w:sz w:val="28"/>
        </w:rPr>
        <w:lastRenderedPageBreak/>
        <w:t>– бег только усилит интенсивность горения.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</w:t>
      </w:r>
      <w:r>
        <w:rPr>
          <w:rFonts w:ascii="Times New Roman" w:hAnsi="Times New Roman"/>
          <w:sz w:val="28"/>
        </w:rPr>
        <w:t>ти в сторону эвакуационного выхода.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происшествии взрыва необход</w:t>
      </w:r>
      <w:r>
        <w:rPr>
          <w:rFonts w:ascii="Times New Roman" w:hAnsi="Times New Roman"/>
          <w:sz w:val="28"/>
        </w:rPr>
        <w:t>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</w:t>
      </w:r>
      <w:r>
        <w:rPr>
          <w:rFonts w:ascii="Times New Roman" w:hAnsi="Times New Roman"/>
          <w:sz w:val="28"/>
        </w:rPr>
        <w:t>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13" w:name="__RefHeading___16"/>
      <w:bookmarkStart w:id="14" w:name="_Toc126596508"/>
      <w:bookmarkEnd w:id="13"/>
      <w:r>
        <w:rPr>
          <w:rFonts w:ascii="Times New Roman" w:hAnsi="Times New Roman"/>
        </w:rPr>
        <w:t>5.Требование охраны труда по окончании работ</w:t>
      </w:r>
      <w:bookmarkEnd w:id="14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окончания работ каждый участник обязан: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Привести в порядок рабочее мест</w:t>
      </w:r>
      <w:r>
        <w:rPr>
          <w:rFonts w:ascii="Times New Roman" w:hAnsi="Times New Roman"/>
          <w:sz w:val="28"/>
        </w:rPr>
        <w:t xml:space="preserve">о.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Отключить оборудование от сети.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Оборудование, материалы и инвентарь убрать в специально предназначенное для хранений место.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Сообщить Эксперту о выявленных во время выполнения конкурсных заданий неполадках и неисправностях оборудования, и</w:t>
      </w:r>
      <w:r>
        <w:rPr>
          <w:rFonts w:ascii="Times New Roman" w:hAnsi="Times New Roman"/>
          <w:sz w:val="28"/>
        </w:rPr>
        <w:t xml:space="preserve"> других факторах, влияющих на безопасность выполнения конкурсного задания.</w:t>
      </w:r>
    </w:p>
    <w:p w:rsidR="00DF21A7" w:rsidRDefault="00DF21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F21A7" w:rsidRDefault="003C5C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  <w:bookmarkStart w:id="15" w:name="__RefHeading___17"/>
      <w:bookmarkStart w:id="16" w:name="_Toc126596509"/>
      <w:bookmarkEnd w:id="15"/>
      <w:r>
        <w:rPr>
          <w:rFonts w:ascii="Times New Roman" w:hAnsi="Times New Roman"/>
          <w:color w:val="000000"/>
          <w:sz w:val="28"/>
        </w:rPr>
        <w:t>Инструкция по охране труда для экспертов</w:t>
      </w:r>
      <w:bookmarkEnd w:id="16"/>
    </w:p>
    <w:p w:rsidR="00DF21A7" w:rsidRDefault="00DF21A7"/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17" w:name="__RefHeading___18"/>
      <w:bookmarkStart w:id="18" w:name="_Toc126596510"/>
      <w:bookmarkEnd w:id="17"/>
      <w:r>
        <w:rPr>
          <w:rFonts w:ascii="Times New Roman" w:hAnsi="Times New Roman"/>
        </w:rPr>
        <w:t>1.Общие требования охраны труда</w:t>
      </w:r>
      <w:bookmarkEnd w:id="18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 работе в качестве Эксперта компетенции «Дополнительное образование детей и взрослых» допускаются Эк</w:t>
      </w:r>
      <w:r>
        <w:rPr>
          <w:rFonts w:ascii="Times New Roman" w:hAnsi="Times New Roman"/>
          <w:sz w:val="28"/>
        </w:rPr>
        <w:t xml:space="preserve">сперты, прошедшие </w:t>
      </w:r>
      <w:r>
        <w:rPr>
          <w:rFonts w:ascii="Times New Roman" w:hAnsi="Times New Roman"/>
          <w:sz w:val="28"/>
        </w:rPr>
        <w:lastRenderedPageBreak/>
        <w:t>специальное обучение и не имеющие противопоказаний по состоянию здоровья.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</w:t>
      </w:r>
      <w:r>
        <w:rPr>
          <w:rFonts w:ascii="Times New Roman" w:hAnsi="Times New Roman"/>
          <w:sz w:val="28"/>
        </w:rPr>
        <w:t xml:space="preserve"> знаний требований охраны труда».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инструкции по охране труда и технике безопасности; 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пожарной безопасности, знать места расположения первичных средств пожаротушения и планов эвакуации;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расписание и график проведения конкурсного задания, установленные режимы труда и отдыха.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 наблюдении, за выполнением конкурсного задания уча</w:t>
      </w:r>
      <w:r>
        <w:rPr>
          <w:rFonts w:ascii="Times New Roman" w:hAnsi="Times New Roman"/>
          <w:sz w:val="28"/>
        </w:rPr>
        <w:t>стниками, на Эксперта могут воздействовать следующие вредные и (или) опасные производственные факторы: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Физические:</w:t>
      </w:r>
    </w:p>
    <w:p w:rsidR="00DF21A7" w:rsidRDefault="003C5C03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режущие и колющие предметы;</w:t>
      </w:r>
    </w:p>
    <w:p w:rsidR="00DF21A7" w:rsidRDefault="003C5C03">
      <w:pPr>
        <w:pStyle w:val="afa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термические ожоги.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Психологические:</w:t>
      </w:r>
    </w:p>
    <w:p w:rsidR="00DF21A7" w:rsidRDefault="003C5C03">
      <w:pPr>
        <w:pStyle w:val="afa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чрезмерное напряжение внимания, усиленная нагрузка на зрение,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слух;</w:t>
      </w:r>
    </w:p>
    <w:p w:rsidR="00DF21A7" w:rsidRDefault="003C5C03">
      <w:pPr>
        <w:pStyle w:val="afa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</w:t>
      </w:r>
      <w:r>
        <w:rPr>
          <w:rFonts w:ascii="Times New Roman" w:hAnsi="Times New Roman"/>
          <w:sz w:val="28"/>
        </w:rPr>
        <w:t>нность при выполнении своих функций.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на ноутбуке и МФУ на Эксперта могут воздействовать: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электрический ток;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</w:t>
      </w:r>
      <w:r>
        <w:rPr>
          <w:rFonts w:ascii="Times New Roman" w:hAnsi="Times New Roman"/>
          <w:sz w:val="28"/>
        </w:rPr>
        <w:t>ии аппаратов;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зрительное перенапряжение при работе с ноутбуком.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Знаки безопасности, используемые на рабочих местах участников, </w:t>
      </w:r>
      <w:r>
        <w:rPr>
          <w:rFonts w:ascii="Times New Roman" w:hAnsi="Times New Roman"/>
          <w:sz w:val="28"/>
        </w:rPr>
        <w:lastRenderedPageBreak/>
        <w:t>для обозначения присутствующих опасностей:</w:t>
      </w:r>
    </w:p>
    <w:p w:rsidR="00DF21A7" w:rsidRDefault="003C5C03">
      <w:pPr>
        <w:pStyle w:val="afa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Огнетушитель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438150" cy="428625"/>
                <wp:effectExtent l="0" t="0" r="0" b="0"/>
                <wp:docPr id="6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8149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4.5pt;height:33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E 22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Указатель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выхода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762000" cy="409575"/>
                <wp:effectExtent l="0" t="0" r="0" b="0"/>
                <wp:docPr id="7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60.0pt;height:32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23 Указатель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выхода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800100" cy="438150"/>
                <wp:effectExtent l="0" t="0" r="0" b="0"/>
                <wp:docPr id="8" name="Pictur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0100" cy="4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3.0pt;height:34.5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EC 01 Аптечка первой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pacing w:val="-1"/>
          <w:sz w:val="28"/>
        </w:rPr>
        <mc:AlternateContent>
          <mc:Choice Requires="wpg">
            <w:drawing>
              <wp:inline distT="0" distB="0" distL="0" distR="0">
                <wp:extent cx="457200" cy="457200"/>
                <wp:effectExtent l="0" t="0" r="0" b="0"/>
                <wp:docPr id="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6.0pt;height:36.0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</w:p>
    <w:p w:rsidR="00DF21A7" w:rsidRDefault="003C5C03">
      <w:pPr>
        <w:pStyle w:val="afa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01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Запрещается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курить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>
                <wp:extent cx="495300" cy="495300"/>
                <wp:effectExtent l="0" t="0" r="0" b="0"/>
                <wp:docPr id="10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9.0pt;height:39.0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помещении Экспертов Компетенции «Дополнительное образ</w:t>
      </w:r>
      <w:r>
        <w:rPr>
          <w:rFonts w:ascii="Times New Roman" w:hAnsi="Times New Roman"/>
          <w:sz w:val="28"/>
        </w:rPr>
        <w:t>ование детей и взрослых»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несчастного случая или болезн</w:t>
      </w:r>
      <w:r>
        <w:rPr>
          <w:rFonts w:ascii="Times New Roman" w:hAnsi="Times New Roman"/>
          <w:sz w:val="28"/>
        </w:rPr>
        <w:t xml:space="preserve">и Эксперта, об этом немедленно уведомляется Главный эксперт.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</w:t>
      </w:r>
      <w:r>
        <w:rPr>
          <w:rFonts w:ascii="Times New Roman" w:hAnsi="Times New Roman"/>
          <w:sz w:val="28"/>
        </w:rPr>
        <w:t>у законодательству.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  <w:i/>
        </w:rPr>
      </w:pPr>
      <w:bookmarkStart w:id="19" w:name="__RefHeading___19"/>
      <w:bookmarkStart w:id="20" w:name="_Toc126596511"/>
      <w:bookmarkEnd w:id="19"/>
      <w:r>
        <w:rPr>
          <w:rFonts w:ascii="Times New Roman" w:hAnsi="Times New Roman"/>
        </w:rPr>
        <w:t>2.Требования охраны труда перед началом работы</w:t>
      </w:r>
      <w:bookmarkEnd w:id="20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работы Эксперты должны выполнить следующее: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</w:t>
      </w:r>
      <w:r>
        <w:rPr>
          <w:rFonts w:ascii="Times New Roman" w:hAnsi="Times New Roman"/>
          <w:sz w:val="28"/>
        </w:rPr>
        <w:t xml:space="preserve">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</w:t>
      </w:r>
      <w:r>
        <w:rPr>
          <w:rFonts w:ascii="Times New Roman" w:hAnsi="Times New Roman"/>
          <w:sz w:val="28"/>
        </w:rPr>
        <w:lastRenderedPageBreak/>
        <w:t>помещений, медицинскими кабинетами, питьево</w:t>
      </w:r>
      <w:r>
        <w:rPr>
          <w:rFonts w:ascii="Times New Roman" w:hAnsi="Times New Roman"/>
          <w:sz w:val="28"/>
        </w:rPr>
        <w:t>й воды, проконтролировать подготовку рабочих мест участников в соответствии с Техническим описанием компетенции.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</w:t>
      </w:r>
      <w:r>
        <w:rPr>
          <w:rFonts w:ascii="Times New Roman" w:hAnsi="Times New Roman"/>
          <w:sz w:val="28"/>
        </w:rPr>
        <w:t xml:space="preserve">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Ежедневно, перед началом работ на конкурсной площадке и в помещении экспертов необходимо: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осмотреть рабочие места экспертов и участников;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привести в порядок рабочее место эксперта;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правильность подключения оборудования в электросеть;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осмотреть оборудование участников в возрасте до 18 лет, участники старше 18 лет осматривают самостояте</w:t>
      </w:r>
      <w:r>
        <w:rPr>
          <w:rFonts w:ascii="Times New Roman" w:hAnsi="Times New Roman"/>
          <w:sz w:val="28"/>
        </w:rPr>
        <w:t>льно оборудование.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Подготовить необходимые для работы бумаги для записей (блокноты), ручки шариковые (синие), простые карандаши, точилки для карандашей, ластики, степлеры, </w:t>
      </w:r>
      <w:proofErr w:type="spellStart"/>
      <w:r>
        <w:rPr>
          <w:rFonts w:ascii="Times New Roman" w:hAnsi="Times New Roman"/>
          <w:sz w:val="28"/>
        </w:rPr>
        <w:t>антистеплеры</w:t>
      </w:r>
      <w:proofErr w:type="spellEnd"/>
      <w:r>
        <w:rPr>
          <w:rFonts w:ascii="Times New Roman" w:hAnsi="Times New Roman"/>
          <w:sz w:val="28"/>
        </w:rPr>
        <w:t>, сигнальные карточки (штрафных санкций), папки-планшеты, папки-ско</w:t>
      </w:r>
      <w:r>
        <w:rPr>
          <w:rFonts w:ascii="Times New Roman" w:hAnsi="Times New Roman"/>
          <w:sz w:val="28"/>
        </w:rPr>
        <w:t>росшиватели и разложить их на свои места, убрать с рабочих столов все лишнее.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</w:t>
      </w:r>
      <w:r>
        <w:rPr>
          <w:rFonts w:ascii="Times New Roman" w:hAnsi="Times New Roman"/>
          <w:sz w:val="28"/>
        </w:rPr>
        <w:t xml:space="preserve"> устранения неполадок к работе не приступать.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21" w:name="__RefHeading___20"/>
      <w:bookmarkStart w:id="22" w:name="_Toc126596512"/>
      <w:bookmarkEnd w:id="21"/>
      <w:r>
        <w:rPr>
          <w:rFonts w:ascii="Times New Roman" w:hAnsi="Times New Roman"/>
        </w:rPr>
        <w:t>3.Требования охраны труда во время работы</w:t>
      </w:r>
      <w:bookmarkEnd w:id="22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Изображение на интерактивной панели, широкоформатном </w:t>
      </w:r>
      <w:r>
        <w:rPr>
          <w:rFonts w:ascii="Times New Roman" w:hAnsi="Times New Roman"/>
          <w:sz w:val="28"/>
        </w:rPr>
        <w:lastRenderedPageBreak/>
        <w:t xml:space="preserve">мониторе (телевизоре, </w:t>
      </w:r>
      <w:proofErr w:type="spellStart"/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>опанели</w:t>
      </w:r>
      <w:proofErr w:type="spellEnd"/>
      <w:r>
        <w:rPr>
          <w:rFonts w:ascii="Times New Roman" w:hAnsi="Times New Roman"/>
          <w:sz w:val="28"/>
        </w:rPr>
        <w:t>)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Суммарное время непосредственной работы с ноутбуком и другой оргтехни</w:t>
      </w:r>
      <w:r>
        <w:rPr>
          <w:rFonts w:ascii="Times New Roman" w:hAnsi="Times New Roman"/>
          <w:sz w:val="28"/>
        </w:rPr>
        <w:t>кой в течение конкурсного дня должно быть не более 6 часов.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непрерывной работы с ноутбуком и другой оргтехникой без регламентированного перерыва не должна превышать 2-х часов. Через каждый час работы следует делать регламентированный пере</w:t>
      </w:r>
      <w:r>
        <w:rPr>
          <w:rFonts w:ascii="Times New Roman" w:hAnsi="Times New Roman"/>
          <w:sz w:val="28"/>
        </w:rPr>
        <w:t>рыв продолжительностью 15 минут.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Во избежание поражения током запрещается: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прикасаться к задней панели ноутбука и другой оргтехники, монитора при включенном питании;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допускать попадания влаги на поверхность монитора, рабочую поверхность клавиатуры, МФ</w:t>
      </w:r>
      <w:r>
        <w:rPr>
          <w:rFonts w:ascii="Times New Roman" w:hAnsi="Times New Roman"/>
          <w:sz w:val="28"/>
        </w:rPr>
        <w:t>У и других устройств;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самостоятельно вскрытие и ремонт оборудования;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переключать разъемы интерфейсных кабелей периферийных устройств при включенном питании;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загромождать верхние панели устройств бумагами и посторонними предметами;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допускать поп</w:t>
      </w:r>
      <w:r>
        <w:rPr>
          <w:rFonts w:ascii="Times New Roman" w:hAnsi="Times New Roman"/>
          <w:sz w:val="28"/>
        </w:rPr>
        <w:t>адание влаги на поверхность системного блока (процессора), монитора, рабочую поверхность клавиатуры, МФУ и других устройств.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</w:t>
      </w:r>
      <w:r>
        <w:rPr>
          <w:rFonts w:ascii="Times New Roman" w:hAnsi="Times New Roman"/>
          <w:sz w:val="28"/>
        </w:rPr>
        <w:t>говорами и делами без необходимости, не отвлекать других Экспертов и участников.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Эксперту во время работы с оргтехникой: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 внимание на символы, высвечивающиеся на панели оборудования, не игнорировать их;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снимать крышки и панели, жестко закре</w:t>
      </w:r>
      <w:r>
        <w:rPr>
          <w:rFonts w:ascii="Times New Roman" w:hAnsi="Times New Roman"/>
          <w:sz w:val="28"/>
        </w:rPr>
        <w:t xml:space="preserve">пленные на устройстве. </w:t>
      </w:r>
      <w:r>
        <w:rPr>
          <w:rFonts w:ascii="Times New Roman" w:hAnsi="Times New Roman"/>
          <w:sz w:val="28"/>
        </w:rPr>
        <w:lastRenderedPageBreak/>
        <w:t>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производить включение/выключение аппаратов мокрыми руками;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ставит</w:t>
      </w:r>
      <w:r>
        <w:rPr>
          <w:rFonts w:ascii="Times New Roman" w:hAnsi="Times New Roman"/>
          <w:sz w:val="28"/>
        </w:rPr>
        <w:t>ь на устройство емкости с водой, не класть металлические предметы;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эксплуатировать аппарат, если он перегрелся, стал дымиться, появился посторонний запах или звук;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эксплуатировать аппарат, если его уронили или корпус был поврежден;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вынимать застрявши</w:t>
      </w:r>
      <w:r>
        <w:rPr>
          <w:rFonts w:ascii="Times New Roman" w:hAnsi="Times New Roman"/>
          <w:sz w:val="28"/>
        </w:rPr>
        <w:t>е листы можно только после отключения устройства из сети;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перемещать оборудование включенными в сеть;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работы по замене картриджей, бумаги можно производить только после отключения аппарата от сети;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запрещается опираться на стекло </w:t>
      </w:r>
      <w:proofErr w:type="spellStart"/>
      <w:r>
        <w:rPr>
          <w:rFonts w:ascii="Times New Roman" w:hAnsi="Times New Roman"/>
          <w:sz w:val="28"/>
        </w:rPr>
        <w:t>оригиналод</w:t>
      </w:r>
      <w:r>
        <w:rPr>
          <w:rFonts w:ascii="Times New Roman" w:hAnsi="Times New Roman"/>
          <w:sz w:val="28"/>
        </w:rPr>
        <w:t>ержателя</w:t>
      </w:r>
      <w:proofErr w:type="spellEnd"/>
      <w:r>
        <w:rPr>
          <w:rFonts w:ascii="Times New Roman" w:hAnsi="Times New Roman"/>
          <w:sz w:val="28"/>
        </w:rPr>
        <w:t>, класть на него какие-либо вещи помимо оригинала;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работать на аппарате с треснувшим стеклом;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 мыть руки теплой водой с мылом после каждой чистки картриджей, узлов и т.д.;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просыпанный тонер, носитель немедленно собрать пылесосом или влажной ветошью.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Включение и выключение ноутбука и оргтехники должно проводиться в соответствии с требованиями инструкции по эксплуатации.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Запрещается: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неизвестные системы</w:t>
      </w:r>
      <w:r>
        <w:rPr>
          <w:rFonts w:ascii="Times New Roman" w:hAnsi="Times New Roman"/>
          <w:sz w:val="28"/>
        </w:rPr>
        <w:t xml:space="preserve"> паролирования и самостоятельно проводить переформатирование диска;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при себе любые средства связи;</w:t>
      </w:r>
    </w:p>
    <w:p w:rsidR="00DF21A7" w:rsidRDefault="003C5C03">
      <w:pPr>
        <w:pStyle w:val="afa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пользоваться любой документацией кроме предусмотренной конкурсным заданием.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При неисправности оборудования – прекратить работу и сообщить об этом </w:t>
      </w:r>
      <w:r>
        <w:rPr>
          <w:rFonts w:ascii="Times New Roman" w:hAnsi="Times New Roman"/>
          <w:sz w:val="28"/>
        </w:rPr>
        <w:t>Техническому эксперту, а в его отсутствие заместителю главного Эксперта.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При наблюдении за выполнением конкурсного задания участниками Эксперту передвигаться по конкурсной площадке не спеша, не делая резких движений, смотря под ноги.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23" w:name="__RefHeading___21"/>
      <w:bookmarkStart w:id="24" w:name="_Toc126596513"/>
      <w:bookmarkEnd w:id="23"/>
      <w:r>
        <w:rPr>
          <w:rFonts w:ascii="Times New Roman" w:hAnsi="Times New Roman"/>
        </w:rPr>
        <w:t>4.Требования охр</w:t>
      </w:r>
      <w:r>
        <w:rPr>
          <w:rFonts w:ascii="Times New Roman" w:hAnsi="Times New Roman"/>
        </w:rPr>
        <w:t>аны труда в аварийных ситуациях</w:t>
      </w:r>
      <w:bookmarkEnd w:id="24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</w:t>
      </w:r>
      <w:r>
        <w:rPr>
          <w:rFonts w:ascii="Times New Roman" w:hAnsi="Times New Roman"/>
          <w:sz w:val="28"/>
        </w:rPr>
        <w:t>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 случае возникновения зрительного дискомфорта и других неблагоприятных су</w:t>
      </w:r>
      <w:r>
        <w:rPr>
          <w:rFonts w:ascii="Times New Roman" w:hAnsi="Times New Roman"/>
          <w:sz w:val="28"/>
        </w:rPr>
        <w:t>бъективных ощущений следует ограничить время работы с ноутбуком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ноутбука и другой оргтехники.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При пораж</w:t>
      </w:r>
      <w:r>
        <w:rPr>
          <w:rFonts w:ascii="Times New Roman" w:hAnsi="Times New Roman"/>
          <w:sz w:val="28"/>
        </w:rPr>
        <w:t>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При возникновении пожара необходимо немедленно оповестить технического эксперта. При пос</w:t>
      </w:r>
      <w:r>
        <w:rPr>
          <w:rFonts w:ascii="Times New Roman" w:hAnsi="Times New Roman"/>
          <w:sz w:val="28"/>
        </w:rPr>
        <w:t xml:space="preserve">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</w:t>
      </w:r>
      <w:r>
        <w:rPr>
          <w:rFonts w:ascii="Times New Roman" w:hAnsi="Times New Roman"/>
          <w:sz w:val="28"/>
        </w:rPr>
        <w:lastRenderedPageBreak/>
        <w:t>паники.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обнаружении очага возгорания на конкурсной площадке необходимо любым воз</w:t>
      </w:r>
      <w:r>
        <w:rPr>
          <w:rFonts w:ascii="Times New Roman" w:hAnsi="Times New Roman"/>
          <w:sz w:val="28"/>
        </w:rPr>
        <w:t>можным способом постараться загасить пламя в «зародыше» с обязательным соблюдением мер личной безопасности.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</w:t>
      </w:r>
      <w:r>
        <w:rPr>
          <w:rFonts w:ascii="Times New Roman" w:hAnsi="Times New Roman"/>
          <w:sz w:val="28"/>
        </w:rPr>
        <w:t>дежду куском плотной ткани, облиться водой, запрещается бежать – бег только усилит интенсивность горения.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</w:t>
      </w:r>
      <w:r>
        <w:rPr>
          <w:rFonts w:ascii="Times New Roman" w:hAnsi="Times New Roman"/>
          <w:sz w:val="28"/>
        </w:rPr>
        <w:t xml:space="preserve"> лечь на пол и как можно быстрее ползти в сторону эвакуационного выхода.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происшест</w:t>
      </w:r>
      <w:r>
        <w:rPr>
          <w:rFonts w:ascii="Times New Roman" w:hAnsi="Times New Roman"/>
          <w:sz w:val="28"/>
        </w:rPr>
        <w:t>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конкурсной площадки, взять те с собой документы и предметы первой необходимости, при перед</w:t>
      </w:r>
      <w:r>
        <w:rPr>
          <w:rFonts w:ascii="Times New Roman" w:hAnsi="Times New Roman"/>
          <w:sz w:val="28"/>
        </w:rPr>
        <w:t>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</w:rPr>
      </w:pPr>
      <w:bookmarkStart w:id="25" w:name="__RefHeading___22"/>
      <w:bookmarkStart w:id="26" w:name="_Toc126596514"/>
      <w:bookmarkEnd w:id="25"/>
      <w:r>
        <w:rPr>
          <w:rFonts w:ascii="Times New Roman" w:hAnsi="Times New Roman"/>
        </w:rPr>
        <w:t>5.Требование охраны труда по окончании р</w:t>
      </w:r>
      <w:r>
        <w:rPr>
          <w:rFonts w:ascii="Times New Roman" w:hAnsi="Times New Roman"/>
        </w:rPr>
        <w:t>абот</w:t>
      </w:r>
      <w:bookmarkEnd w:id="26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окончания конкурсного дня Эксперт обязан: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Отключить электрические приборы, оборудование и устройства от источника питания.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Привести в порядок рабочее место Эксперта и проверить рабочие места участников.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5.3. Сообщить </w:t>
      </w:r>
      <w:r>
        <w:rPr>
          <w:rFonts w:ascii="Times New Roman" w:hAnsi="Times New Roman"/>
          <w:sz w:val="28"/>
        </w:rPr>
        <w:t xml:space="preserve">Техническому эксперту о выявленных во время </w:t>
      </w:r>
      <w:r>
        <w:rPr>
          <w:rFonts w:ascii="Times New Roman" w:hAnsi="Times New Roman"/>
          <w:sz w:val="28"/>
        </w:rPr>
        <w:lastRenderedPageBreak/>
        <w:t>вы</w:t>
      </w:r>
      <w:r>
        <w:rPr>
          <w:rFonts w:ascii="Times New Roman" w:hAnsi="Times New Roman"/>
          <w:color w:val="000000" w:themeColor="text1"/>
          <w:sz w:val="28"/>
        </w:rPr>
        <w:t>полнения конкурсных заданий неполадках и неисправностях оборудования, и других факторах, влияющих на безопасность труда.</w:t>
      </w:r>
    </w:p>
    <w:p w:rsidR="00DF21A7" w:rsidRDefault="00DF21A7"/>
    <w:p w:rsidR="00DF21A7" w:rsidRDefault="003C5C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olor w:val="000000" w:themeColor="text1"/>
          <w:sz w:val="28"/>
        </w:rPr>
      </w:pPr>
      <w:bookmarkStart w:id="27" w:name="__RefHeading___23"/>
      <w:bookmarkStart w:id="28" w:name="_Toc126596515"/>
      <w:bookmarkEnd w:id="27"/>
      <w:r>
        <w:rPr>
          <w:rFonts w:ascii="Times New Roman" w:hAnsi="Times New Roman"/>
          <w:color w:val="000000" w:themeColor="text1"/>
          <w:sz w:val="28"/>
        </w:rPr>
        <w:t>Инструкция по охране труда для статистов (волонтеров), задействованных на конкурсной пло</w:t>
      </w:r>
      <w:r>
        <w:rPr>
          <w:rFonts w:ascii="Times New Roman" w:hAnsi="Times New Roman"/>
          <w:color w:val="000000" w:themeColor="text1"/>
          <w:sz w:val="28"/>
        </w:rPr>
        <w:t>щадке</w:t>
      </w:r>
      <w:bookmarkEnd w:id="28"/>
    </w:p>
    <w:p w:rsidR="00DF21A7" w:rsidRDefault="00DF21A7">
      <w:pPr>
        <w:spacing w:after="0" w:line="360" w:lineRule="auto"/>
      </w:pPr>
    </w:p>
    <w:p w:rsidR="00DF21A7" w:rsidRDefault="003C5C03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bookmarkStart w:id="29" w:name="__RefHeading___24"/>
      <w:bookmarkStart w:id="30" w:name="_Toc126596516"/>
      <w:bookmarkEnd w:id="29"/>
      <w:r>
        <w:rPr>
          <w:rFonts w:ascii="Times New Roman" w:hAnsi="Times New Roman"/>
          <w:color w:val="000000" w:themeColor="text1"/>
        </w:rPr>
        <w:t>1.Общие требования охраны труда</w:t>
      </w:r>
      <w:bookmarkEnd w:id="30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1.1. К участию в Чемпионате в качестве статиста (волонтера) допускаются лица: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прошедшие инструктаж по охране труда и технике безопасности;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ознакомленные с инструкцией по охране труда и технике безопасности.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1.2. При </w:t>
      </w:r>
      <w:r>
        <w:rPr>
          <w:rFonts w:ascii="Times New Roman" w:hAnsi="Times New Roman"/>
          <w:color w:val="000000" w:themeColor="text1"/>
          <w:sz w:val="28"/>
        </w:rPr>
        <w:t>проведении Чемпионата соблюдать правила поведения и Кодекс этики.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1.3. В процессе выполнения работы соблюдать порядок проведения Чемпионата.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bookmarkStart w:id="31" w:name="__RefHeading___25"/>
      <w:bookmarkStart w:id="32" w:name="_Toc126596517"/>
      <w:bookmarkEnd w:id="31"/>
      <w:r>
        <w:rPr>
          <w:rFonts w:ascii="Times New Roman" w:hAnsi="Times New Roman"/>
          <w:color w:val="000000" w:themeColor="text1"/>
        </w:rPr>
        <w:t>2.Требования к охране труда перед началом работы</w:t>
      </w:r>
      <w:bookmarkEnd w:id="32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2.1. Надеть форму и обувь с нескользкой подошвой. 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2.2. Снять все </w:t>
      </w:r>
      <w:r>
        <w:rPr>
          <w:rFonts w:ascii="Times New Roman" w:hAnsi="Times New Roman"/>
          <w:color w:val="000000" w:themeColor="text1"/>
          <w:sz w:val="28"/>
        </w:rPr>
        <w:t>украшения: часы, браслеты, кольца, серьги и другое.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Собрать волосы аккуратно в хвост или косу.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Провести разминку на все группы мышц с учетом конкурсного задания (при необходимости).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bookmarkStart w:id="33" w:name="__RefHeading___26"/>
      <w:bookmarkStart w:id="34" w:name="_Toc126596518"/>
      <w:bookmarkEnd w:id="33"/>
      <w:r>
        <w:rPr>
          <w:rFonts w:ascii="Times New Roman" w:hAnsi="Times New Roman"/>
          <w:color w:val="000000" w:themeColor="text1"/>
        </w:rPr>
        <w:t>3.Требования охраны труда во время работы</w:t>
      </w:r>
      <w:bookmarkEnd w:id="34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Четко выполнять и</w:t>
      </w:r>
      <w:r>
        <w:rPr>
          <w:rFonts w:ascii="Times New Roman" w:hAnsi="Times New Roman"/>
          <w:color w:val="000000" w:themeColor="text1"/>
          <w:sz w:val="28"/>
        </w:rPr>
        <w:t>нструкции участника.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3.2. Не создавать травмоопасных ситуаций (получение ушибов, ран, ссадин, потертостей, разрывов или растяжение связок, переломов костей; повреждение мышц и сухожилий, ушибов, кровоизлияний, ранения груди, живота, суставов, сотрясение мо</w:t>
      </w:r>
      <w:r>
        <w:rPr>
          <w:rFonts w:ascii="Times New Roman" w:hAnsi="Times New Roman"/>
          <w:color w:val="000000" w:themeColor="text1"/>
          <w:sz w:val="28"/>
        </w:rPr>
        <w:t>зга и др.) из-за организационных, технических, психофизиологических, санитарно-гигиенических факторов: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использование неисправного и устаревшего оборудования;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несоблюдение законодательных актов по охране труда, требований инструкций техники безопасности;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отсутствие или некачественное проведение инструктажа по технике безопасности;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невыполнение мероприятий по охране труда и несоблюдение санитарно-гигиенических норм и правил;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несоответствие требованиям безопасности или неисправность оборудования, конструкти</w:t>
      </w:r>
      <w:r>
        <w:rPr>
          <w:rFonts w:ascii="Times New Roman" w:hAnsi="Times New Roman"/>
          <w:color w:val="000000" w:themeColor="text1"/>
          <w:sz w:val="28"/>
        </w:rPr>
        <w:t>вные недостатки;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неправильное выполнение заданий статистами (волонтерами) в результате усталости, чрезмерно тяжелой и интенсивной работы, однообразия труда, нездорового состояния, неосмотрительности;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недостаточное или нерациональное освещение, нарушение правил личной гигиены и др.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предупреждения травматизма необходимо: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задания своевременно определять у статистов (волонтеров) признаки перетренированности или переутомления организма;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</w:t>
      </w:r>
      <w:r>
        <w:rPr>
          <w:rFonts w:ascii="Times New Roman" w:hAnsi="Times New Roman"/>
          <w:color w:val="000000" w:themeColor="text1"/>
          <w:sz w:val="28"/>
        </w:rPr>
        <w:t>ировать состояние спортивного оборудования;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 допускать к заданиям лиц с признаками заболеваний;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планировать и проводить задания в зависимости от возрастных анатомо-физиологических особенностей, от состояния и уровня физической подготовленности и трениро</w:t>
      </w:r>
      <w:r>
        <w:rPr>
          <w:rFonts w:ascii="Times New Roman" w:hAnsi="Times New Roman"/>
          <w:color w:val="000000" w:themeColor="text1"/>
          <w:sz w:val="28"/>
        </w:rPr>
        <w:t xml:space="preserve">ванности статистов (волонтеров);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поддерживать установленный порядок в ходе представления и после выполнения задания; 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тщательный инструктаж статистов (волонтеров) перед выполнением задания;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постоянно осуществлять контроль воздействия физической </w:t>
      </w:r>
      <w:r>
        <w:rPr>
          <w:rFonts w:ascii="Times New Roman" w:hAnsi="Times New Roman"/>
          <w:color w:val="000000" w:themeColor="text1"/>
          <w:sz w:val="28"/>
        </w:rPr>
        <w:t>нагрузки на организм статистов (волонтеров);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приводить в порядок демонстрационную зону конкурсной площадки;</w:t>
      </w:r>
    </w:p>
    <w:p w:rsidR="00DF21A7" w:rsidRDefault="003C5C03">
      <w:pPr>
        <w:pStyle w:val="afa"/>
        <w:widowControl w:val="0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строго соблюдать последовательность проведения этапов конкурсного задания.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При возникновении болевых ощущений сообщить участнику, проводящему к</w:t>
      </w:r>
      <w:r>
        <w:rPr>
          <w:rFonts w:ascii="Times New Roman" w:hAnsi="Times New Roman"/>
          <w:color w:val="000000" w:themeColor="text1"/>
          <w:sz w:val="28"/>
        </w:rPr>
        <w:t>онкурсное задание.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3.4. Не использовать жевательные резинки во время участия в демонстрации конкурсного задания.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</w:rPr>
      </w:pPr>
      <w:bookmarkStart w:id="35" w:name="__RefHeading___27"/>
      <w:bookmarkStart w:id="36" w:name="_Toc126596519"/>
      <w:bookmarkEnd w:id="35"/>
      <w:r>
        <w:rPr>
          <w:rFonts w:ascii="Times New Roman" w:hAnsi="Times New Roman"/>
        </w:rPr>
        <w:t>4.Требования охраны труда в аварийных ситуациях</w:t>
      </w:r>
      <w:bookmarkEnd w:id="36"/>
    </w:p>
    <w:p w:rsidR="00DF21A7" w:rsidRDefault="003C5C03">
      <w:pPr>
        <w:pStyle w:val="afa"/>
        <w:widowControl w:val="0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обнаружении неисправности в работе электрических устройств, находящихся под напряжением (по</w:t>
      </w:r>
      <w:r>
        <w:rPr>
          <w:rFonts w:ascii="Times New Roman" w:hAnsi="Times New Roman"/>
          <w:sz w:val="28"/>
        </w:rPr>
        <w:t>вышенном их нагреве, появления искрения, запаха гари, задымления и т.д.), статисту (волонтеру)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</w:t>
      </w:r>
      <w:r>
        <w:rPr>
          <w:rFonts w:ascii="Times New Roman" w:hAnsi="Times New Roman"/>
          <w:sz w:val="28"/>
        </w:rPr>
        <w:t xml:space="preserve"> конкурсного задания продолжать только после устранения возникшей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неисправности.</w:t>
      </w:r>
    </w:p>
    <w:p w:rsidR="00DF21A7" w:rsidRDefault="003C5C03">
      <w:pPr>
        <w:pStyle w:val="afa"/>
        <w:widowControl w:val="0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зрительного дискомфорта и других неблагоприятных субъективных ощущений, следует ограничить время работы с ноутбуком и другой оргтехникой, провести корре</w:t>
      </w:r>
      <w:r>
        <w:rPr>
          <w:rFonts w:ascii="Times New Roman" w:hAnsi="Times New Roman"/>
          <w:sz w:val="28"/>
        </w:rPr>
        <w:t>кцию длительности перерывов для отдыха или провести смену деятельности на другую, не связанную с использованием ноутбука и другой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оргтехники.</w:t>
      </w:r>
    </w:p>
    <w:p w:rsidR="00DF21A7" w:rsidRDefault="003C5C03">
      <w:pPr>
        <w:pStyle w:val="afa"/>
        <w:widowControl w:val="0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врачу.</w:t>
      </w:r>
    </w:p>
    <w:p w:rsidR="00DF21A7" w:rsidRDefault="003C5C03">
      <w:pPr>
        <w:pStyle w:val="afa"/>
        <w:widowControl w:val="0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пожара необходимо немедленно оповестить Главного экспе</w:t>
      </w:r>
      <w:r>
        <w:rPr>
          <w:rFonts w:ascii="Times New Roman" w:hAnsi="Times New Roman"/>
          <w:sz w:val="28"/>
        </w:rPr>
        <w:t>рта. При последующем развитии событий следует руководствоваться указаниями Главного эксперта. Приложить усилия для исключения состояния страха 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паники. При обнаружении очага возгорания на площадке необходимо любым возможным способом постараться загасить п</w:t>
      </w:r>
      <w:r>
        <w:rPr>
          <w:rFonts w:ascii="Times New Roman" w:hAnsi="Times New Roman"/>
          <w:sz w:val="28"/>
        </w:rPr>
        <w:t>ламя в «зародыше» с обязательным соблюдением мер личной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>
        <w:rPr>
          <w:rFonts w:ascii="Times New Roman" w:hAnsi="Times New Roman"/>
          <w:sz w:val="28"/>
        </w:rPr>
        <w:lastRenderedPageBreak/>
        <w:t>горящую одежду куском плотной ткани, облиться в</w:t>
      </w:r>
      <w:r>
        <w:rPr>
          <w:rFonts w:ascii="Times New Roman" w:hAnsi="Times New Roman"/>
          <w:sz w:val="28"/>
        </w:rPr>
        <w:t>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</w:t>
      </w:r>
      <w:r>
        <w:rPr>
          <w:rFonts w:ascii="Times New Roman" w:hAnsi="Times New Roman"/>
          <w:sz w:val="28"/>
        </w:rPr>
        <w:t>и в сторону эвакуационного выхода.</w:t>
      </w:r>
    </w:p>
    <w:p w:rsidR="00DF21A7" w:rsidRDefault="003C5C03">
      <w:pPr>
        <w:pStyle w:val="af8"/>
        <w:numPr>
          <w:ilvl w:val="1"/>
          <w:numId w:val="9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При происшествии взрыва необходимо спокойно уточнить обс</w:t>
      </w:r>
      <w:r>
        <w:rPr>
          <w:rFonts w:ascii="Times New Roman" w:hAnsi="Times New Roman"/>
          <w:sz w:val="28"/>
        </w:rPr>
        <w:t>тановку и действовать по указанию должностных лиц, при необходимости эвакуации, эвакуировать участников, экспертов и других волонтеров площадки, взять те с собой документы и предметы первой необходимости, при передвижении соблюдать осторожность, не трогать</w:t>
      </w:r>
      <w:r>
        <w:rPr>
          <w:rFonts w:ascii="Times New Roman" w:hAnsi="Times New Roman"/>
          <w:sz w:val="28"/>
        </w:rPr>
        <w:t xml:space="preserve">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F21A7" w:rsidRDefault="003C5C03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</w:rPr>
      </w:pPr>
      <w:bookmarkStart w:id="37" w:name="__RefHeading___28"/>
      <w:bookmarkStart w:id="38" w:name="_Toc126596520"/>
      <w:bookmarkEnd w:id="37"/>
      <w:r>
        <w:rPr>
          <w:rFonts w:ascii="Times New Roman" w:hAnsi="Times New Roman"/>
        </w:rPr>
        <w:t>5.Требования охраны труда по окончании работы</w:t>
      </w:r>
      <w:bookmarkEnd w:id="38"/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Убрать оборудование, расходные </w:t>
      </w:r>
      <w:r>
        <w:rPr>
          <w:rFonts w:ascii="Times New Roman" w:hAnsi="Times New Roman"/>
          <w:sz w:val="28"/>
        </w:rPr>
        <w:t>материалы, канцелярские принадлежности и др. под руководством участника.</w:t>
      </w:r>
    </w:p>
    <w:p w:rsidR="00DF21A7" w:rsidRDefault="003C5C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Пройти в комнату волонтеров (статистов). </w:t>
      </w:r>
    </w:p>
    <w:p w:rsidR="00DF21A7" w:rsidRDefault="00DF21A7">
      <w:pPr>
        <w:widowControl w:val="0"/>
        <w:tabs>
          <w:tab w:val="left" w:pos="1320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DF21A7" w:rsidRDefault="00DF21A7">
      <w:pPr>
        <w:widowControl w:val="0"/>
        <w:tabs>
          <w:tab w:val="left" w:pos="1320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DF21A7" w:rsidRDefault="00DF21A7">
      <w:pPr>
        <w:widowControl w:val="0"/>
        <w:tabs>
          <w:tab w:val="left" w:pos="1320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DF21A7" w:rsidRDefault="00DF21A7"/>
    <w:sectPr w:rsidR="00D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A7" w:rsidRDefault="003C5C03">
      <w:pPr>
        <w:spacing w:after="0" w:line="240" w:lineRule="auto"/>
      </w:pPr>
      <w:r>
        <w:separator/>
      </w:r>
    </w:p>
  </w:endnote>
  <w:endnote w:type="continuationSeparator" w:id="0">
    <w:p w:rsidR="00DF21A7" w:rsidRDefault="003C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A7" w:rsidRDefault="003C5C03">
      <w:pPr>
        <w:spacing w:after="0" w:line="240" w:lineRule="auto"/>
      </w:pPr>
      <w:r>
        <w:separator/>
      </w:r>
    </w:p>
  </w:footnote>
  <w:footnote w:type="continuationSeparator" w:id="0">
    <w:p w:rsidR="00DF21A7" w:rsidRDefault="003C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935"/>
    <w:multiLevelType w:val="hybridMultilevel"/>
    <w:tmpl w:val="A820775A"/>
    <w:lvl w:ilvl="0" w:tplc="24F64A6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9C059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D4A1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D497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9A1E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2E0A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D2E9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8AFF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DCF3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761CCE"/>
    <w:multiLevelType w:val="hybridMultilevel"/>
    <w:tmpl w:val="8B14F03A"/>
    <w:lvl w:ilvl="0" w:tplc="8C40F834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 w:tplc="A4E0BB0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CA8D4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748A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70CA76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BBABE9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6F021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F0038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99C34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CCA2153"/>
    <w:multiLevelType w:val="hybridMultilevel"/>
    <w:tmpl w:val="5CCC8290"/>
    <w:lvl w:ilvl="0" w:tplc="731EAB36">
      <w:start w:val="1"/>
      <w:numFmt w:val="bullet"/>
      <w:lvlText w:val=""/>
      <w:lvlJc w:val="left"/>
      <w:pPr>
        <w:ind w:left="1102" w:hanging="300"/>
      </w:pPr>
      <w:rPr>
        <w:rFonts w:ascii="Symbol" w:hAnsi="Symbol"/>
        <w:spacing w:val="-2"/>
        <w:sz w:val="24"/>
      </w:rPr>
    </w:lvl>
    <w:lvl w:ilvl="1" w:tplc="D2244FEE">
      <w:start w:val="1"/>
      <w:numFmt w:val="bullet"/>
      <w:lvlText w:val="•"/>
      <w:lvlJc w:val="left"/>
      <w:pPr>
        <w:ind w:left="2114" w:hanging="300"/>
      </w:pPr>
    </w:lvl>
    <w:lvl w:ilvl="2" w:tplc="F0C8D30A">
      <w:start w:val="1"/>
      <w:numFmt w:val="bullet"/>
      <w:lvlText w:val="•"/>
      <w:lvlJc w:val="left"/>
      <w:pPr>
        <w:ind w:left="3129" w:hanging="300"/>
      </w:pPr>
    </w:lvl>
    <w:lvl w:ilvl="3" w:tplc="ACF81CF0">
      <w:start w:val="1"/>
      <w:numFmt w:val="bullet"/>
      <w:lvlText w:val="•"/>
      <w:lvlJc w:val="left"/>
      <w:pPr>
        <w:ind w:left="4143" w:hanging="300"/>
      </w:pPr>
    </w:lvl>
    <w:lvl w:ilvl="4" w:tplc="7A9EA20A">
      <w:start w:val="1"/>
      <w:numFmt w:val="bullet"/>
      <w:lvlText w:val="•"/>
      <w:lvlJc w:val="left"/>
      <w:pPr>
        <w:ind w:left="5158" w:hanging="300"/>
      </w:pPr>
    </w:lvl>
    <w:lvl w:ilvl="5" w:tplc="E236BE5E">
      <w:start w:val="1"/>
      <w:numFmt w:val="bullet"/>
      <w:lvlText w:val="•"/>
      <w:lvlJc w:val="left"/>
      <w:pPr>
        <w:ind w:left="6173" w:hanging="300"/>
      </w:pPr>
    </w:lvl>
    <w:lvl w:ilvl="6" w:tplc="A52E60D4">
      <w:start w:val="1"/>
      <w:numFmt w:val="bullet"/>
      <w:lvlText w:val="•"/>
      <w:lvlJc w:val="left"/>
      <w:pPr>
        <w:ind w:left="7187" w:hanging="300"/>
      </w:pPr>
    </w:lvl>
    <w:lvl w:ilvl="7" w:tplc="156E5E30">
      <w:start w:val="1"/>
      <w:numFmt w:val="bullet"/>
      <w:lvlText w:val="•"/>
      <w:lvlJc w:val="left"/>
      <w:pPr>
        <w:ind w:left="8202" w:hanging="300"/>
      </w:pPr>
    </w:lvl>
    <w:lvl w:ilvl="8" w:tplc="C9A433D4">
      <w:start w:val="1"/>
      <w:numFmt w:val="bullet"/>
      <w:lvlText w:val="•"/>
      <w:lvlJc w:val="left"/>
      <w:pPr>
        <w:ind w:left="9217" w:hanging="300"/>
      </w:pPr>
    </w:lvl>
  </w:abstractNum>
  <w:abstractNum w:abstractNumId="3" w15:restartNumberingAfterBreak="0">
    <w:nsid w:val="39DF56C4"/>
    <w:multiLevelType w:val="hybridMultilevel"/>
    <w:tmpl w:val="C50049C6"/>
    <w:lvl w:ilvl="0" w:tplc="86669948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 w:tplc="034A92F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18ABE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CE7B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C004E1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77063B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12DB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006C31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85C44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CEF6823"/>
    <w:multiLevelType w:val="hybridMultilevel"/>
    <w:tmpl w:val="B0B801C6"/>
    <w:lvl w:ilvl="0" w:tplc="6C36DF7E">
      <w:start w:val="1"/>
      <w:numFmt w:val="decimal"/>
      <w:lvlText w:val="%1."/>
      <w:lvlJc w:val="left"/>
      <w:pPr>
        <w:ind w:left="502" w:hanging="360"/>
      </w:pPr>
    </w:lvl>
    <w:lvl w:ilvl="1" w:tplc="715C59F8">
      <w:start w:val="1"/>
      <w:numFmt w:val="lowerLetter"/>
      <w:lvlText w:val="%2."/>
      <w:lvlJc w:val="left"/>
      <w:pPr>
        <w:ind w:left="1222" w:hanging="360"/>
      </w:pPr>
    </w:lvl>
    <w:lvl w:ilvl="2" w:tplc="E36EB1B4">
      <w:start w:val="1"/>
      <w:numFmt w:val="lowerRoman"/>
      <w:lvlText w:val="%3."/>
      <w:lvlJc w:val="right"/>
      <w:pPr>
        <w:ind w:left="1942" w:hanging="180"/>
      </w:pPr>
    </w:lvl>
    <w:lvl w:ilvl="3" w:tplc="B402568A">
      <w:start w:val="1"/>
      <w:numFmt w:val="decimal"/>
      <w:lvlText w:val="%4."/>
      <w:lvlJc w:val="left"/>
      <w:pPr>
        <w:ind w:left="2662" w:hanging="360"/>
      </w:pPr>
    </w:lvl>
    <w:lvl w:ilvl="4" w:tplc="4300C626">
      <w:start w:val="1"/>
      <w:numFmt w:val="lowerLetter"/>
      <w:lvlText w:val="%5."/>
      <w:lvlJc w:val="left"/>
      <w:pPr>
        <w:ind w:left="3382" w:hanging="360"/>
      </w:pPr>
    </w:lvl>
    <w:lvl w:ilvl="5" w:tplc="49603E64">
      <w:start w:val="1"/>
      <w:numFmt w:val="lowerRoman"/>
      <w:lvlText w:val="%6."/>
      <w:lvlJc w:val="right"/>
      <w:pPr>
        <w:ind w:left="4102" w:hanging="180"/>
      </w:pPr>
    </w:lvl>
    <w:lvl w:ilvl="6" w:tplc="D8DE4768">
      <w:start w:val="1"/>
      <w:numFmt w:val="decimal"/>
      <w:lvlText w:val="%7."/>
      <w:lvlJc w:val="left"/>
      <w:pPr>
        <w:ind w:left="4822" w:hanging="360"/>
      </w:pPr>
    </w:lvl>
    <w:lvl w:ilvl="7" w:tplc="DA128192">
      <w:start w:val="1"/>
      <w:numFmt w:val="lowerLetter"/>
      <w:lvlText w:val="%8."/>
      <w:lvlJc w:val="left"/>
      <w:pPr>
        <w:ind w:left="5542" w:hanging="360"/>
      </w:pPr>
    </w:lvl>
    <w:lvl w:ilvl="8" w:tplc="2CBA5CA2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9960A9"/>
    <w:multiLevelType w:val="hybridMultilevel"/>
    <w:tmpl w:val="F8301352"/>
    <w:lvl w:ilvl="0" w:tplc="B7FCD37A">
      <w:start w:val="1"/>
      <w:numFmt w:val="decimal"/>
      <w:lvlText w:val="%1."/>
      <w:lvlJc w:val="left"/>
      <w:pPr>
        <w:ind w:left="502" w:hanging="360"/>
      </w:pPr>
    </w:lvl>
    <w:lvl w:ilvl="1" w:tplc="7D824A48">
      <w:start w:val="1"/>
      <w:numFmt w:val="lowerLetter"/>
      <w:lvlText w:val="%2."/>
      <w:lvlJc w:val="left"/>
      <w:pPr>
        <w:ind w:left="1222" w:hanging="360"/>
      </w:pPr>
    </w:lvl>
    <w:lvl w:ilvl="2" w:tplc="3D5071AA">
      <w:start w:val="1"/>
      <w:numFmt w:val="lowerRoman"/>
      <w:lvlText w:val="%3."/>
      <w:lvlJc w:val="right"/>
      <w:pPr>
        <w:ind w:left="1942" w:hanging="180"/>
      </w:pPr>
    </w:lvl>
    <w:lvl w:ilvl="3" w:tplc="EF02AFA0">
      <w:start w:val="1"/>
      <w:numFmt w:val="decimal"/>
      <w:lvlText w:val="%4."/>
      <w:lvlJc w:val="left"/>
      <w:pPr>
        <w:ind w:left="2662" w:hanging="360"/>
      </w:pPr>
    </w:lvl>
    <w:lvl w:ilvl="4" w:tplc="1DAA54BA">
      <w:start w:val="1"/>
      <w:numFmt w:val="lowerLetter"/>
      <w:lvlText w:val="%5."/>
      <w:lvlJc w:val="left"/>
      <w:pPr>
        <w:ind w:left="3382" w:hanging="360"/>
      </w:pPr>
    </w:lvl>
    <w:lvl w:ilvl="5" w:tplc="B59A7CE8">
      <w:start w:val="1"/>
      <w:numFmt w:val="lowerRoman"/>
      <w:lvlText w:val="%6."/>
      <w:lvlJc w:val="right"/>
      <w:pPr>
        <w:ind w:left="4102" w:hanging="180"/>
      </w:pPr>
    </w:lvl>
    <w:lvl w:ilvl="6" w:tplc="48FE87F8">
      <w:start w:val="1"/>
      <w:numFmt w:val="decimal"/>
      <w:lvlText w:val="%7."/>
      <w:lvlJc w:val="left"/>
      <w:pPr>
        <w:ind w:left="4822" w:hanging="360"/>
      </w:pPr>
    </w:lvl>
    <w:lvl w:ilvl="7" w:tplc="C7545556">
      <w:start w:val="1"/>
      <w:numFmt w:val="lowerLetter"/>
      <w:lvlText w:val="%8."/>
      <w:lvlJc w:val="left"/>
      <w:pPr>
        <w:ind w:left="5542" w:hanging="360"/>
      </w:pPr>
    </w:lvl>
    <w:lvl w:ilvl="8" w:tplc="5EF6A1E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8015C2"/>
    <w:multiLevelType w:val="hybridMultilevel"/>
    <w:tmpl w:val="CC8CBA64"/>
    <w:lvl w:ilvl="0" w:tplc="03C4E96A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 w:tplc="24B8248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798E19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0837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8C525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AB4DA6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E8EB46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E881E6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32AC74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58F31F6"/>
    <w:multiLevelType w:val="hybridMultilevel"/>
    <w:tmpl w:val="BED6CF50"/>
    <w:lvl w:ilvl="0" w:tplc="E0F21F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E9497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B4AC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1C0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3AE2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002A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229F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E4F1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84BC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DB01D8"/>
    <w:multiLevelType w:val="hybridMultilevel"/>
    <w:tmpl w:val="C11855D8"/>
    <w:lvl w:ilvl="0" w:tplc="C9C8A30E">
      <w:start w:val="1"/>
      <w:numFmt w:val="decimal"/>
      <w:lvlText w:val="%1."/>
      <w:lvlJc w:val="left"/>
      <w:pPr>
        <w:ind w:left="502" w:hanging="360"/>
      </w:pPr>
    </w:lvl>
    <w:lvl w:ilvl="1" w:tplc="F7C4C590">
      <w:start w:val="1"/>
      <w:numFmt w:val="lowerLetter"/>
      <w:lvlText w:val="%2."/>
      <w:lvlJc w:val="left"/>
      <w:pPr>
        <w:ind w:left="1222" w:hanging="360"/>
      </w:pPr>
    </w:lvl>
    <w:lvl w:ilvl="2" w:tplc="AE4638F6">
      <w:start w:val="1"/>
      <w:numFmt w:val="lowerRoman"/>
      <w:lvlText w:val="%3."/>
      <w:lvlJc w:val="right"/>
      <w:pPr>
        <w:ind w:left="1942" w:hanging="180"/>
      </w:pPr>
    </w:lvl>
    <w:lvl w:ilvl="3" w:tplc="C532A712">
      <w:start w:val="1"/>
      <w:numFmt w:val="decimal"/>
      <w:lvlText w:val="%4."/>
      <w:lvlJc w:val="left"/>
      <w:pPr>
        <w:ind w:left="2662" w:hanging="360"/>
      </w:pPr>
    </w:lvl>
    <w:lvl w:ilvl="4" w:tplc="FBB26AE2">
      <w:start w:val="1"/>
      <w:numFmt w:val="lowerLetter"/>
      <w:lvlText w:val="%5."/>
      <w:lvlJc w:val="left"/>
      <w:pPr>
        <w:ind w:left="3382" w:hanging="360"/>
      </w:pPr>
    </w:lvl>
    <w:lvl w:ilvl="5" w:tplc="D59A01F8">
      <w:start w:val="1"/>
      <w:numFmt w:val="lowerRoman"/>
      <w:lvlText w:val="%6."/>
      <w:lvlJc w:val="right"/>
      <w:pPr>
        <w:ind w:left="4102" w:hanging="180"/>
      </w:pPr>
    </w:lvl>
    <w:lvl w:ilvl="6" w:tplc="F350CE52">
      <w:start w:val="1"/>
      <w:numFmt w:val="decimal"/>
      <w:lvlText w:val="%7."/>
      <w:lvlJc w:val="left"/>
      <w:pPr>
        <w:ind w:left="4822" w:hanging="360"/>
      </w:pPr>
    </w:lvl>
    <w:lvl w:ilvl="7" w:tplc="DC241470">
      <w:start w:val="1"/>
      <w:numFmt w:val="lowerLetter"/>
      <w:lvlText w:val="%8."/>
      <w:lvlJc w:val="left"/>
      <w:pPr>
        <w:ind w:left="5542" w:hanging="360"/>
      </w:pPr>
    </w:lvl>
    <w:lvl w:ilvl="8" w:tplc="63E60642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7F78C2"/>
    <w:multiLevelType w:val="multilevel"/>
    <w:tmpl w:val="7C261D3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4020" w:hanging="1440"/>
      </w:pPr>
    </w:lvl>
    <w:lvl w:ilvl="6">
      <w:start w:val="1"/>
      <w:numFmt w:val="decimal"/>
      <w:lvlText w:val="%1.%2.%3.%4.%5.%6.%7."/>
      <w:lvlJc w:val="left"/>
      <w:pPr>
        <w:ind w:left="4896" w:hanging="1800"/>
      </w:pPr>
    </w:lvl>
    <w:lvl w:ilvl="7">
      <w:start w:val="1"/>
      <w:numFmt w:val="decimal"/>
      <w:lvlText w:val="%1.%2.%3.%4.%5.%6.%7.%8."/>
      <w:lvlJc w:val="left"/>
      <w:pPr>
        <w:ind w:left="5412" w:hanging="1800"/>
      </w:pPr>
    </w:lvl>
    <w:lvl w:ilvl="8">
      <w:start w:val="1"/>
      <w:numFmt w:val="decimal"/>
      <w:lvlText w:val="%1.%2.%3.%4.%5.%6.%7.%8.%9."/>
      <w:lvlJc w:val="left"/>
      <w:pPr>
        <w:ind w:left="6288" w:hanging="2160"/>
      </w:pPr>
    </w:lvl>
  </w:abstractNum>
  <w:abstractNum w:abstractNumId="10" w15:restartNumberingAfterBreak="0">
    <w:nsid w:val="55613DEE"/>
    <w:multiLevelType w:val="hybridMultilevel"/>
    <w:tmpl w:val="36BADCEC"/>
    <w:lvl w:ilvl="0" w:tplc="0A6E9668">
      <w:start w:val="4"/>
      <w:numFmt w:val="decimal"/>
      <w:lvlText w:val="%1."/>
      <w:lvlJc w:val="left"/>
      <w:pPr>
        <w:ind w:left="2050" w:hanging="240"/>
      </w:pPr>
      <w:rPr>
        <w:rFonts w:ascii="Times New Roman" w:hAnsi="Times New Roman"/>
        <w:b/>
        <w:i/>
        <w:spacing w:val="-3"/>
        <w:sz w:val="24"/>
      </w:rPr>
    </w:lvl>
    <w:lvl w:ilvl="1" w:tplc="80A26E68">
      <w:start w:val="1"/>
      <w:numFmt w:val="bullet"/>
      <w:lvlText w:val=""/>
      <w:lvlJc w:val="left"/>
      <w:pPr>
        <w:ind w:left="1102" w:hanging="586"/>
      </w:pPr>
      <w:rPr>
        <w:rFonts w:ascii="Symbol" w:hAnsi="Symbol"/>
        <w:spacing w:val="-30"/>
        <w:sz w:val="24"/>
        <w:u w:val="none"/>
      </w:rPr>
    </w:lvl>
    <w:lvl w:ilvl="2" w:tplc="1AE8A28E">
      <w:start w:val="1"/>
      <w:numFmt w:val="bullet"/>
      <w:lvlText w:val="•"/>
      <w:lvlJc w:val="left"/>
      <w:pPr>
        <w:ind w:left="3080" w:hanging="586"/>
      </w:pPr>
    </w:lvl>
    <w:lvl w:ilvl="3" w:tplc="BB9CD75A">
      <w:start w:val="1"/>
      <w:numFmt w:val="bullet"/>
      <w:lvlText w:val="•"/>
      <w:lvlJc w:val="left"/>
      <w:pPr>
        <w:ind w:left="4101" w:hanging="586"/>
      </w:pPr>
    </w:lvl>
    <w:lvl w:ilvl="4" w:tplc="4E1CDBAC">
      <w:start w:val="1"/>
      <w:numFmt w:val="bullet"/>
      <w:lvlText w:val="•"/>
      <w:lvlJc w:val="left"/>
      <w:pPr>
        <w:ind w:left="5122" w:hanging="586"/>
      </w:pPr>
    </w:lvl>
    <w:lvl w:ilvl="5" w:tplc="F19C8EF8">
      <w:start w:val="1"/>
      <w:numFmt w:val="bullet"/>
      <w:lvlText w:val="•"/>
      <w:lvlJc w:val="left"/>
      <w:pPr>
        <w:ind w:left="6142" w:hanging="586"/>
      </w:pPr>
    </w:lvl>
    <w:lvl w:ilvl="6" w:tplc="4710ACE4">
      <w:start w:val="1"/>
      <w:numFmt w:val="bullet"/>
      <w:lvlText w:val="•"/>
      <w:lvlJc w:val="left"/>
      <w:pPr>
        <w:ind w:left="7163" w:hanging="586"/>
      </w:pPr>
    </w:lvl>
    <w:lvl w:ilvl="7" w:tplc="3DAE8AF6">
      <w:start w:val="1"/>
      <w:numFmt w:val="bullet"/>
      <w:lvlText w:val="•"/>
      <w:lvlJc w:val="left"/>
      <w:pPr>
        <w:ind w:left="8184" w:hanging="586"/>
      </w:pPr>
    </w:lvl>
    <w:lvl w:ilvl="8" w:tplc="8880FAFE">
      <w:start w:val="1"/>
      <w:numFmt w:val="bullet"/>
      <w:lvlText w:val="•"/>
      <w:lvlJc w:val="left"/>
      <w:pPr>
        <w:ind w:left="9204" w:hanging="586"/>
      </w:pPr>
    </w:lvl>
  </w:abstractNum>
  <w:abstractNum w:abstractNumId="11" w15:restartNumberingAfterBreak="0">
    <w:nsid w:val="776D549B"/>
    <w:multiLevelType w:val="hybridMultilevel"/>
    <w:tmpl w:val="0A68B718"/>
    <w:lvl w:ilvl="0" w:tplc="8E70D93A">
      <w:start w:val="1"/>
      <w:numFmt w:val="bullet"/>
      <w:lvlText w:val=""/>
      <w:lvlJc w:val="left"/>
      <w:pPr>
        <w:ind w:left="928" w:hanging="360"/>
      </w:pPr>
      <w:rPr>
        <w:rFonts w:ascii="Symbol" w:hAnsi="Symbol"/>
        <w:sz w:val="24"/>
      </w:rPr>
    </w:lvl>
    <w:lvl w:ilvl="1" w:tplc="01B6E8E8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9C96BF2C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8EF007C6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853CBDEC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B5645BD8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CE2AA254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DA62A194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15E68C64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7"/>
    <w:rsid w:val="003C5C03"/>
    <w:rsid w:val="00D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C4C5"/>
  <w15:docId w15:val="{DD6B5DDE-80FD-4215-BBBB-A11E0D8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caps/>
      <w:color w:val="2C8DE6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8">
    <w:name w:val="Body Text"/>
    <w:basedOn w:val="a"/>
    <w:link w:val="af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9">
    <w:name w:val="Основной текст Знак"/>
    <w:basedOn w:val="a0"/>
    <w:link w:val="af8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fa">
    <w:name w:val="List Paragraph"/>
    <w:basedOn w:val="a"/>
    <w:link w:val="af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b">
    <w:name w:val="Абзац списка Знак"/>
    <w:basedOn w:val="a0"/>
    <w:link w:val="af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paragraph" w:styleId="24">
    <w:name w:val="toc 2"/>
    <w:basedOn w:val="a"/>
    <w:next w:val="a"/>
    <w:uiPriority w:val="39"/>
    <w:unhideWhenUsed/>
    <w:pPr>
      <w:widowControl w:val="0"/>
      <w:tabs>
        <w:tab w:val="right" w:leader="dot" w:pos="10195"/>
      </w:tabs>
      <w:spacing w:after="0" w:line="360" w:lineRule="auto"/>
      <w:ind w:left="567"/>
      <w:jc w:val="both"/>
    </w:pPr>
    <w:rPr>
      <w:rFonts w:ascii="Calibri" w:eastAsia="Calibri" w:hAnsi="Calibri" w:cs="Calibri"/>
      <w:color w:val="auto"/>
      <w:szCs w:val="22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 w:line="259" w:lineRule="auto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7132</Words>
  <Characters>40653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7</cp:revision>
  <dcterms:created xsi:type="dcterms:W3CDTF">2023-02-02T01:09:00Z</dcterms:created>
  <dcterms:modified xsi:type="dcterms:W3CDTF">2023-03-17T05:58:00Z</dcterms:modified>
</cp:coreProperties>
</file>